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center"/>
        <w:rPr>
          <w:rFonts w:ascii="Times New Roman" w:hAnsi="Times New Roman"/>
          <w:b w:val="1"/>
        </w:rPr>
      </w:pPr>
      <w:r>
        <w:rPr>
          <w:rFonts w:ascii="Times New Roman" w:hAnsi="Times New Roman"/>
          <w:b w:val="1"/>
        </w:rPr>
        <w:t>Информация для публикации</w:t>
      </w:r>
    </w:p>
    <w:p w14:paraId="02000000">
      <w:pPr>
        <w:pStyle w:val="Style_1"/>
        <w:rPr>
          <w:rFonts w:ascii="Times New Roman" w:hAnsi="Times New Roman"/>
        </w:rPr>
      </w:pPr>
    </w:p>
    <w:p w14:paraId="03000000">
      <w:pPr>
        <w:pStyle w:val="Style_1"/>
        <w:ind w:firstLine="680" w:left="0"/>
        <w:rPr>
          <w:rFonts w:ascii="Times New Roman" w:hAnsi="Times New Roman"/>
          <w:b w:val="1"/>
        </w:rPr>
      </w:pPr>
      <w:r>
        <w:rPr>
          <w:rFonts w:ascii="Times New Roman" w:hAnsi="Times New Roman"/>
          <w:b w:val="1"/>
        </w:rPr>
        <w:t>О противодействии преступлениям, совершаемым несовершеннолетними и нарушению их прав:</w:t>
      </w:r>
    </w:p>
    <w:p w14:paraId="04000000">
      <w:pPr>
        <w:pStyle w:val="Style_1"/>
        <w:ind w:firstLine="680" w:left="0"/>
        <w:rPr>
          <w:b w:val="1"/>
        </w:rPr>
      </w:pPr>
    </w:p>
    <w:p w14:paraId="05000000">
      <w:pPr>
        <w:pStyle w:val="Style_1"/>
        <w:spacing w:line="240" w:lineRule="auto"/>
        <w:ind w:firstLine="680"/>
        <w:rPr>
          <w:rFonts w:ascii="Times New Roman" w:hAnsi="Times New Roman"/>
          <w:b w:val="1"/>
        </w:rPr>
      </w:pPr>
      <w:r>
        <w:tab/>
      </w:r>
      <w:r>
        <w:tab/>
      </w:r>
      <w:r>
        <w:rPr>
          <w:rFonts w:ascii="Times New Roman" w:hAnsi="Times New Roman"/>
          <w:b w:val="1"/>
        </w:rPr>
        <w:tab/>
      </w:r>
      <w:r>
        <w:rPr>
          <w:rFonts w:ascii="Times New Roman" w:hAnsi="Times New Roman"/>
          <w:b w:val="1"/>
        </w:rPr>
        <w:t>«Особенности подростковой преступности»</w:t>
      </w:r>
    </w:p>
    <w:p w14:paraId="06000000">
      <w:pPr>
        <w:pStyle w:val="Style_1"/>
        <w:spacing w:line="240" w:lineRule="auto"/>
        <w:ind w:firstLine="680"/>
        <w:rPr>
          <w:rFonts w:ascii="Times New Roman" w:hAnsi="Times New Roman"/>
          <w:b w:val="0"/>
        </w:rPr>
      </w:pPr>
      <w:r>
        <w:rPr>
          <w:rFonts w:ascii="Times New Roman" w:hAnsi="Times New Roman"/>
        </w:rPr>
        <w:tab/>
      </w:r>
      <w:r>
        <w:rPr>
          <w:rFonts w:ascii="Times New Roman" w:hAnsi="Times New Roman"/>
          <w:b w:val="0"/>
        </w:rPr>
        <w:t>Отдельной особенностью подростковой преступности является немотивированная жестокость, поскольку несовершеннолетние в силу возраста и эмоциональной неустойчивости еще не осознают в полной мере причиняемый ими вред. Также к особенностям преступности несовершеннолетних стоит отнести групповой характер совершаемых ими преступлений.</w:t>
      </w:r>
    </w:p>
    <w:p w14:paraId="07000000">
      <w:pPr>
        <w:spacing w:after="0" w:before="0" w:line="240" w:lineRule="auto"/>
        <w:ind w:firstLine="680" w:left="0" w:right="0"/>
        <w:jc w:val="both"/>
        <w:rPr>
          <w:rFonts w:ascii="Times New Roman" w:hAnsi="Times New Roman"/>
          <w:b w:val="0"/>
        </w:rPr>
      </w:pPr>
      <w:r>
        <w:rPr>
          <w:rFonts w:ascii="Times New Roman" w:hAnsi="Times New Roman"/>
          <w:b w:val="0"/>
        </w:rPr>
        <w:t>Групповой характер совершения преступлений объясняется желанием подростков выделиться, проявить свои качества лидера в группе. Преступные группы с участием несовершеннолетних часто сопровождаются употреблением наркотиков и алкоголя, что особенно актуально, если вовлечение подростков в криминальную среду происходит при участии взрослых.</w:t>
      </w:r>
    </w:p>
    <w:p w14:paraId="08000000">
      <w:pPr>
        <w:spacing w:after="0" w:before="0" w:line="240" w:lineRule="auto"/>
        <w:ind w:firstLine="680" w:left="0" w:right="0"/>
        <w:jc w:val="both"/>
        <w:rPr>
          <w:rFonts w:ascii="Times New Roman" w:hAnsi="Times New Roman"/>
          <w:b w:val="0"/>
        </w:rPr>
      </w:pPr>
      <w:r>
        <w:rPr>
          <w:rFonts w:ascii="Times New Roman" w:hAnsi="Times New Roman"/>
          <w:b w:val="0"/>
        </w:rPr>
        <w:t>Преступные деяния, совершаемые несовершеннолетними, часто остаются незарегистрированными, поскольку потерпевшие не заявляют о них (жалеют подростков, которые оступились, либо же совершенное деяние не причинило ощутимого вреда).</w:t>
      </w:r>
    </w:p>
    <w:p w14:paraId="09000000">
      <w:pPr>
        <w:spacing w:after="0" w:before="0" w:line="240" w:lineRule="auto"/>
        <w:ind w:firstLine="680" w:left="0" w:right="0"/>
        <w:jc w:val="both"/>
        <w:rPr>
          <w:rFonts w:ascii="Times New Roman" w:hAnsi="Times New Roman"/>
          <w:b w:val="0"/>
        </w:rPr>
      </w:pPr>
      <w:r>
        <w:rPr>
          <w:rFonts w:ascii="Times New Roman" w:hAnsi="Times New Roman"/>
          <w:b w:val="0"/>
        </w:rPr>
        <w:t>Кроме того, на  подростковую преступность влияет факт того, что преступные группы с участием несовершеннолетних зачастую характеризуются закрытостью, отсутствием строгой иерархии и распределения ролей, резкими перекосами между жестокостью и малозначительностью деяний.</w:t>
      </w:r>
    </w:p>
    <w:p w14:paraId="0A000000">
      <w:pPr>
        <w:spacing w:after="0" w:before="0" w:line="240" w:lineRule="auto"/>
        <w:ind w:firstLine="680" w:left="0" w:right="0"/>
        <w:jc w:val="both"/>
        <w:rPr>
          <w:rFonts w:ascii="Times New Roman" w:hAnsi="Times New Roman"/>
          <w:b w:val="0"/>
        </w:rPr>
      </w:pPr>
      <w:r>
        <w:rPr>
          <w:rFonts w:ascii="Times New Roman" w:hAnsi="Times New Roman"/>
          <w:b w:val="0"/>
        </w:rPr>
        <w:tab/>
      </w:r>
      <w:r>
        <w:rPr>
          <w:rFonts w:ascii="Times New Roman" w:hAnsi="Times New Roman"/>
          <w:b w:val="0"/>
        </w:rPr>
        <w:t>Необходимо отметить, что одной из существенных проблем в вопросах предупреждения подростковой преступности является то, что значительную часть преступлений несовершеннолетние совершают с помощью цифровых технологий.</w:t>
      </w:r>
    </w:p>
    <w:p w14:paraId="0B000000">
      <w:pPr>
        <w:spacing w:after="0" w:before="0" w:line="240" w:lineRule="auto"/>
        <w:ind w:firstLine="680" w:left="0" w:right="0"/>
        <w:jc w:val="both"/>
        <w:rPr>
          <w:rFonts w:ascii="Times New Roman" w:hAnsi="Times New Roman"/>
          <w:b w:val="0"/>
        </w:rPr>
      </w:pPr>
      <w:r>
        <w:rPr>
          <w:rFonts w:ascii="Times New Roman" w:hAnsi="Times New Roman"/>
          <w:b w:val="0"/>
        </w:rPr>
        <w:t>В цифровую эпоху ограничительными и запретительными мерами невозможно решить проблемы подростковой преступности. Требуется масштабная, последовательная и системная работа, которая будет направлена на создание интересного для подростков интернет-контента, с помощью которого можно будет прививать несовершеннолетним гражданские ценности, нормы нравственности и морали. Одновременно подростки должны быть обеспечены досугом, занятостью, следует повышать уровень их охвата дополнительным образованием, спортивными мероприятиями. Это особенно актуально для сельской местности, небольших городов. Учитывая то, что подростки большую часть своего времени проводят в школе, необходимо наладить проведение учителями профилактической работы с потенциальными правонарушителями.</w:t>
      </w:r>
      <w:r>
        <w:br/>
      </w:r>
    </w:p>
    <w:p w14:paraId="0C000000">
      <w:pPr>
        <w:spacing w:after="0" w:before="0" w:line="240" w:lineRule="auto"/>
        <w:ind w:firstLine="680" w:left="0" w:right="0"/>
        <w:jc w:val="center"/>
        <w:rPr>
          <w:rFonts w:ascii="Times New Roman" w:hAnsi="Times New Roman"/>
          <w:b w:val="1"/>
        </w:rPr>
      </w:pPr>
      <w:r>
        <w:rPr>
          <w:rFonts w:ascii="Times New Roman" w:hAnsi="Times New Roman"/>
          <w:b w:val="1"/>
        </w:rPr>
        <w:t>«Участие законных представителей в расследовании уголовных, совершаемых несовершеннолетними»</w:t>
      </w:r>
    </w:p>
    <w:p w14:paraId="0D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Одним из проявлений повышенного внимания к охране прав несовершеннолетних при рассмотрении в отношении их уголовных дел является   одновременное участие адвоката (защитника) и законного представителя.</w:t>
      </w:r>
      <w:r>
        <w:rPr>
          <w:rFonts w:ascii="Times New Roman" w:hAnsi="Times New Roman"/>
          <w:color w:val="000000"/>
          <w:u w:val="none"/>
        </w:rPr>
        <w:br/>
      </w:r>
      <w:r>
        <w:rPr>
          <w:rFonts w:ascii="Times New Roman" w:hAnsi="Times New Roman"/>
          <w:b w:val="0"/>
          <w:color w:val="000000"/>
          <w:u w:val="none"/>
        </w:rPr>
        <w:tab/>
      </w:r>
      <w:r>
        <w:rPr>
          <w:rFonts w:ascii="Times New Roman" w:hAnsi="Times New Roman"/>
          <w:b w:val="0"/>
          <w:color w:val="000000"/>
          <w:u w:val="none"/>
        </w:rPr>
        <w:t>Привлечение родителей либо иных законных представителей или близких родственников к допросу несовершеннолетних вытекает из необходимости учета их возраста и индивидуальных особенностей и является дополнительной процессуальной гарантией охраны прав несовершеннолетних, установления истины, обеспечения воспитательного и предупредительного воздействия судопроизводства.</w:t>
      </w:r>
    </w:p>
    <w:p w14:paraId="0E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Особенно проблематичным представляется вопрос участия законных представителей по делам несовершеннолетних, когда родители сами выступают в роли лиц, совершающих преступления в отношении своих несовершеннолетних детей или лиц, вовлекающих несовершеннолетних в совершение преступлений, т.е. когда интересы родителей и детей находятся в противоречии либо когда родители могут противодействовать расследованию преступлений, совершаемых несовершеннолетними.</w:t>
      </w:r>
    </w:p>
    <w:p w14:paraId="0F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strike w:val="0"/>
          <w:color w:val="000000"/>
          <w:u w:color="000000" w:val="none"/>
        </w:rPr>
        <w:t>Статья 426</w:t>
      </w:r>
      <w:r>
        <w:rPr>
          <w:rFonts w:ascii="Times New Roman" w:hAnsi="Times New Roman"/>
          <w:b w:val="0"/>
          <w:color w:val="000000"/>
          <w:u w:val="none"/>
        </w:rPr>
        <w:t xml:space="preserve"> </w:t>
      </w:r>
      <w:r>
        <w:rPr>
          <w:rFonts w:ascii="Times New Roman" w:hAnsi="Times New Roman"/>
          <w:b w:val="0"/>
          <w:color w:val="000000"/>
          <w:u w:val="none"/>
        </w:rPr>
        <w:t>УПК РФ закрепляет положение, регулирующее участие законного представителя несовершеннолетнего подозреваемого, обвиняемого в досудебном производстве по уголовному делу, что само по себе очень важно.</w:t>
      </w:r>
    </w:p>
    <w:p w14:paraId="10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Момент допуска законного представителя связан с моментом первого допроса несовершеннолетнего в качестве подозреваемого или обвиняемого. Процессуально это оформляется постановлением прокурора, следователя, дознавателя.</w:t>
      </w:r>
      <w:r>
        <w:rPr>
          <w:rFonts w:ascii="Times New Roman" w:hAnsi="Times New Roman"/>
          <w:color w:val="000000"/>
          <w:u w:val="none"/>
        </w:rPr>
        <w:br/>
      </w:r>
      <w:r>
        <w:rPr>
          <w:rFonts w:ascii="Times New Roman" w:hAnsi="Times New Roman"/>
          <w:b w:val="0"/>
          <w:color w:val="000000"/>
          <w:u w:val="none"/>
        </w:rPr>
        <w:tab/>
      </w:r>
      <w:r>
        <w:rPr>
          <w:rFonts w:ascii="Times New Roman" w:hAnsi="Times New Roman"/>
          <w:b w:val="0"/>
          <w:color w:val="000000"/>
          <w:u w:val="none"/>
        </w:rPr>
        <w:t>Роль законного представителя, близкого родственника очень важна в уголовном судопроизводстве по делам несовершеннолетних в целях защиты их прав. Если несовершеннолетний не имеет родителей и проживает один или у лица, не назначенного надлежащим опекуном или попечителем, в качестве законного представителя несовершеннолетнего суд должен вызвать представителя органа опеки и попечительства, неявка которого не приостанавливает рассмотрения дела, если суд не найдет его участие необходимым. Если лицо, совершившее преступление в возрасте до 18 лет, на момент рассмотрения дела в суде достигнет совершеннолетия, функции законного представителя прекращаются. Однако эти функции могут быть продолжены при принятии судом решения о распространении на лиц в возрасте от 18 до 20 лет содержащихся в законе (</w:t>
      </w:r>
      <w:r>
        <w:rPr>
          <w:rFonts w:ascii="Times New Roman" w:hAnsi="Times New Roman"/>
          <w:b w:val="0"/>
          <w:strike w:val="0"/>
          <w:color w:val="000000"/>
          <w:u w:color="000000" w:val="none"/>
        </w:rPr>
        <w:t>ст. 96</w:t>
      </w:r>
      <w:r>
        <w:rPr>
          <w:rFonts w:ascii="Times New Roman" w:hAnsi="Times New Roman"/>
          <w:b w:val="0"/>
          <w:color w:val="000000"/>
          <w:u w:val="none"/>
        </w:rPr>
        <w:t xml:space="preserve"> </w:t>
      </w:r>
      <w:r>
        <w:rPr>
          <w:rFonts w:ascii="Times New Roman" w:hAnsi="Times New Roman"/>
          <w:b w:val="0"/>
          <w:color w:val="000000"/>
          <w:u w:val="none"/>
        </w:rPr>
        <w:t>УК РФ) положений об особенностях уголовной ответственности несовершеннолетних.</w:t>
      </w:r>
    </w:p>
    <w:p w14:paraId="11000000">
      <w:pPr>
        <w:spacing w:after="0" w:before="0" w:line="240" w:lineRule="auto"/>
        <w:ind w:firstLine="680" w:left="0" w:right="0"/>
        <w:jc w:val="both"/>
        <w:rPr>
          <w:rFonts w:ascii="Times New Roman" w:hAnsi="Times New Roman"/>
          <w:b w:val="0"/>
          <w:color w:val="000000"/>
          <w:u w:val="none"/>
        </w:rPr>
      </w:pPr>
    </w:p>
    <w:p w14:paraId="12000000">
      <w:pPr>
        <w:pStyle w:val="Style_1"/>
        <w:rPr>
          <w:rFonts w:ascii="Times New Roman" w:hAnsi="Times New Roman"/>
        </w:rPr>
      </w:pPr>
      <w:r>
        <w:rPr>
          <w:b w:val="0"/>
        </w:rPr>
        <w:t xml:space="preserve">  </w:t>
      </w:r>
      <w:r>
        <w:rPr>
          <w:rFonts w:ascii="Times New Roman" w:hAnsi="Times New Roman"/>
          <w:b w:val="0"/>
        </w:rPr>
        <w:t xml:space="preserve">                      </w:t>
      </w:r>
      <w:r>
        <w:rPr>
          <w:rFonts w:ascii="Times New Roman" w:hAnsi="Times New Roman"/>
          <w:b w:val="1"/>
        </w:rPr>
        <w:t xml:space="preserve"> «</w:t>
      </w:r>
      <w:r>
        <w:rPr>
          <w:rFonts w:ascii="Times New Roman" w:hAnsi="Times New Roman"/>
          <w:b w:val="1"/>
        </w:rPr>
        <w:t>Уголовная ответственность несовершеннолетних»</w:t>
      </w:r>
    </w:p>
    <w:p w14:paraId="13000000">
      <w:pPr>
        <w:spacing w:after="0" w:before="0"/>
        <w:ind w:firstLine="680" w:left="0" w:right="0"/>
        <w:jc w:val="both"/>
        <w:rPr>
          <w:rFonts w:ascii="Times New Roman" w:hAnsi="Times New Roman"/>
          <w:b w:val="0"/>
        </w:rPr>
      </w:pPr>
      <w:r>
        <w:rPr>
          <w:rFonts w:ascii="Times New Roman" w:hAnsi="Times New Roman"/>
          <w:b w:val="0"/>
        </w:rPr>
        <w:t>Несовершеннолетними признаются лица, которым ко времени совершения преступления исполнилось четырнадцать, но не исполнилось восемнадцати лет.</w:t>
      </w:r>
      <w:r>
        <w:rPr>
          <w:rFonts w:ascii="Times New Roman" w:hAnsi="Times New Roman"/>
        </w:rPr>
        <w:br/>
      </w:r>
      <w:r>
        <w:rPr>
          <w:rFonts w:ascii="Times New Roman" w:hAnsi="Times New Roman"/>
          <w:b w:val="0"/>
        </w:rPr>
        <w:tab/>
      </w:r>
      <w:r>
        <w:rPr>
          <w:rFonts w:ascii="Times New Roman" w:hAnsi="Times New Roman"/>
          <w:b w:val="0"/>
        </w:rPr>
        <w:t>К несовершеннолетним, совершившим преступления, могут быть применены принудительные</w:t>
      </w:r>
      <w:r>
        <w:rPr>
          <w:rFonts w:ascii="Times New Roman" w:hAnsi="Times New Roman"/>
          <w:b w:val="0"/>
        </w:rPr>
        <w:t xml:space="preserve"> </w:t>
      </w:r>
      <w:r>
        <w:rPr>
          <w:rFonts w:ascii="Times New Roman" w:hAnsi="Times New Roman"/>
          <w:b w:val="0"/>
        </w:rPr>
        <w:t>меры</w:t>
      </w:r>
      <w:r>
        <w:rPr>
          <w:rFonts w:ascii="Times New Roman" w:hAnsi="Times New Roman"/>
          <w:b w:val="0"/>
        </w:rPr>
        <w:t xml:space="preserve"> </w:t>
      </w:r>
      <w:r>
        <w:rPr>
          <w:rFonts w:ascii="Times New Roman" w:hAnsi="Times New Roman"/>
          <w:b w:val="0"/>
        </w:rPr>
        <w:t>воспитательного воздействия либо им может быть назначено наказание, а при освобождении от наказания судом они могут быть также помещены в специальное</w:t>
      </w:r>
      <w:r>
        <w:rPr>
          <w:rFonts w:ascii="Times New Roman" w:hAnsi="Times New Roman"/>
          <w:b w:val="0"/>
        </w:rPr>
        <w:t xml:space="preserve"> </w:t>
      </w:r>
      <w:r>
        <w:rPr>
          <w:rFonts w:ascii="Times New Roman" w:hAnsi="Times New Roman"/>
          <w:b w:val="0"/>
        </w:rPr>
        <w:t>учебно-воспитательное учреждение закрытого типа</w:t>
      </w:r>
      <w:r>
        <w:rPr>
          <w:rFonts w:ascii="Times New Roman" w:hAnsi="Times New Roman"/>
          <w:b w:val="0"/>
        </w:rPr>
        <w:t xml:space="preserve"> (статья 87 УК РФ).</w:t>
      </w:r>
    </w:p>
    <w:p w14:paraId="14000000">
      <w:pPr>
        <w:spacing w:after="0" w:before="0"/>
        <w:ind w:firstLine="680" w:left="0" w:right="0"/>
        <w:jc w:val="both"/>
        <w:rPr>
          <w:rFonts w:ascii="Times New Roman" w:hAnsi="Times New Roman"/>
          <w:b w:val="0"/>
        </w:rPr>
      </w:pPr>
      <w:r>
        <w:rPr>
          <w:rFonts w:ascii="Times New Roman" w:hAnsi="Times New Roman"/>
          <w:b w:val="0"/>
        </w:rPr>
        <w:t>Несовершеннолетний, совершивший преступление</w:t>
      </w:r>
      <w:r>
        <w:rPr>
          <w:rFonts w:ascii="Times New Roman" w:hAnsi="Times New Roman"/>
          <w:b w:val="0"/>
        </w:rPr>
        <w:t xml:space="preserve"> </w:t>
      </w:r>
      <w:r>
        <w:rPr>
          <w:rFonts w:ascii="Times New Roman" w:hAnsi="Times New Roman"/>
          <w:b w:val="0"/>
          <w:strike w:val="0"/>
          <w:color w:val="000000"/>
          <w:u w:color="000000" w:val="none"/>
        </w:rPr>
        <w:t>небольшой</w:t>
      </w:r>
      <w:r>
        <w:rPr>
          <w:rFonts w:ascii="Times New Roman" w:hAnsi="Times New Roman"/>
          <w:b w:val="0"/>
          <w:color w:val="000000"/>
          <w:u w:val="none"/>
        </w:rPr>
        <w:t xml:space="preserve"> </w:t>
      </w:r>
      <w:r>
        <w:rPr>
          <w:rFonts w:ascii="Times New Roman" w:hAnsi="Times New Roman"/>
          <w:b w:val="0"/>
          <w:color w:val="000000"/>
          <w:u w:val="none"/>
        </w:rPr>
        <w:t>или</w:t>
      </w:r>
      <w:r>
        <w:rPr>
          <w:rFonts w:ascii="Times New Roman" w:hAnsi="Times New Roman"/>
          <w:b w:val="0"/>
          <w:color w:val="000000"/>
          <w:u w:val="none"/>
        </w:rPr>
        <w:t xml:space="preserve"> </w:t>
      </w:r>
      <w:r>
        <w:rPr>
          <w:rFonts w:ascii="Times New Roman" w:hAnsi="Times New Roman"/>
          <w:b w:val="0"/>
          <w:strike w:val="0"/>
          <w:color w:val="000000"/>
          <w:u w:color="000000" w:val="none"/>
        </w:rPr>
        <w:t>средней</w:t>
      </w:r>
      <w:r>
        <w:rPr>
          <w:rFonts w:ascii="Times New Roman" w:hAnsi="Times New Roman"/>
          <w:b w:val="0"/>
          <w:color w:val="000000"/>
          <w:u w:val="none"/>
        </w:rPr>
        <w:t xml:space="preserve"> </w:t>
      </w:r>
      <w:r>
        <w:rPr>
          <w:rFonts w:ascii="Times New Roman" w:hAnsi="Times New Roman"/>
          <w:b w:val="0"/>
        </w:rPr>
        <w:t>тяжести, может быть</w:t>
      </w:r>
      <w:r>
        <w:rPr>
          <w:rFonts w:ascii="Times New Roman" w:hAnsi="Times New Roman"/>
          <w:b w:val="0"/>
        </w:rPr>
        <w:t xml:space="preserve"> </w:t>
      </w:r>
      <w:r>
        <w:rPr>
          <w:rFonts w:ascii="Times New Roman" w:hAnsi="Times New Roman"/>
          <w:b w:val="0"/>
        </w:rPr>
        <w:t>освобожден</w:t>
      </w:r>
      <w:r>
        <w:rPr>
          <w:rFonts w:ascii="Times New Roman" w:hAnsi="Times New Roman"/>
          <w:b w:val="0"/>
        </w:rPr>
        <w:t xml:space="preserve"> </w:t>
      </w:r>
      <w:r>
        <w:rPr>
          <w:rFonts w:ascii="Times New Roman" w:hAnsi="Times New Roman"/>
          <w:b w:val="0"/>
        </w:rPr>
        <w:t>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(ч.1 ст. 90 УК РФ).</w:t>
      </w:r>
    </w:p>
    <w:p w14:paraId="15000000">
      <w:pPr>
        <w:spacing w:after="0" w:before="0"/>
        <w:ind w:firstLine="680" w:left="0" w:right="0"/>
        <w:jc w:val="both"/>
        <w:rPr>
          <w:rFonts w:ascii="Times New Roman" w:hAnsi="Times New Roman"/>
          <w:b w:val="0"/>
        </w:rPr>
      </w:pPr>
      <w:r>
        <w:rPr>
          <w:rFonts w:ascii="Times New Roman" w:hAnsi="Times New Roman"/>
          <w:b w:val="0"/>
        </w:rPr>
        <w:t>Вопрос о направлении несовершеннолетнего осужденного в специальное учебно-воспитательное учреждение закрытого типа может быть решен судом лишь при наличии медицинского заключения о возможности его пребывания в таком учреждении.  В  специальное учебно-воспитательное учреждение направляются несовершеннолетние осужденные, которые нуждаются в особых условиях воспитания, обучения и требуют специального педагогического подхода.</w:t>
      </w:r>
    </w:p>
    <w:p w14:paraId="16000000">
      <w:pPr>
        <w:spacing w:after="0" w:before="0"/>
        <w:ind w:firstLine="540" w:left="0" w:right="0"/>
        <w:jc w:val="both"/>
        <w:rPr>
          <w:rFonts w:ascii="Times New Roman" w:hAnsi="Times New Roman"/>
          <w:b w:val="1"/>
          <w:color w:val="000000"/>
          <w:u w:val="none"/>
        </w:rPr>
      </w:pPr>
      <w:r>
        <w:br/>
      </w:r>
      <w:r>
        <w:tab/>
      </w:r>
      <w:r>
        <w:tab/>
      </w:r>
      <w:r>
        <w:t xml:space="preserve"> </w:t>
      </w:r>
      <w:r>
        <w:rPr>
          <w:rFonts w:ascii="Times New Roman" w:hAnsi="Times New Roman"/>
          <w:b w:val="1"/>
        </w:rPr>
        <w:t xml:space="preserve"> </w:t>
      </w:r>
      <w:r>
        <w:rPr>
          <w:rFonts w:ascii="Times New Roman" w:hAnsi="Times New Roman"/>
          <w:b w:val="1"/>
          <w:color w:val="000000"/>
          <w:u w:val="none"/>
        </w:rPr>
        <w:t xml:space="preserve">  «Виды наказаний назначаемых несовершеннолетним»</w:t>
      </w:r>
    </w:p>
    <w:p w14:paraId="17000000">
      <w:pPr>
        <w:spacing w:after="0" w:before="0"/>
        <w:ind w:firstLine="680" w:left="0" w:right="0"/>
        <w:jc w:val="both"/>
        <w:rPr>
          <w:rFonts w:ascii="Times New Roman" w:hAnsi="Times New Roman"/>
          <w:b w:val="0"/>
          <w:color w:val="000000"/>
          <w:u w:val="none"/>
        </w:rPr>
      </w:pPr>
      <w:r>
        <w:rPr>
          <w:rFonts w:ascii="Times New Roman" w:hAnsi="Times New Roman"/>
          <w:color w:val="000000"/>
          <w:u w:val="none"/>
        </w:rPr>
        <w:br/>
      </w:r>
      <w:r>
        <w:rPr>
          <w:rFonts w:ascii="Times New Roman" w:hAnsi="Times New Roman"/>
          <w:color w:val="000000"/>
          <w:u w:val="none"/>
        </w:rPr>
        <w:tab/>
      </w:r>
      <w:r>
        <w:rPr>
          <w:rFonts w:ascii="Times New Roman" w:hAnsi="Times New Roman"/>
          <w:color w:val="000000"/>
          <w:u w:val="none"/>
        </w:rPr>
        <w:t>За совершение преступлений предусмотренных Уголовным кодексом Российской Федерации несовершеннолетним назначаются следующие виды наказаний: штраф, обязательные и исправительные работы, лишение права заниматься определенной деятельностью, ограничение свободы и лишение свободы на определенный срок.</w:t>
      </w:r>
    </w:p>
    <w:p w14:paraId="18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w:t>
      </w:r>
      <w:r>
        <w:rPr>
          <w:rFonts w:ascii="Times New Roman" w:hAnsi="Times New Roman"/>
          <w:b w:val="0"/>
          <w:color w:val="000000"/>
          <w:u w:val="none"/>
        </w:rPr>
        <w:t xml:space="preserve"> </w:t>
      </w:r>
      <w:r>
        <w:rPr>
          <w:rFonts w:ascii="Times New Roman" w:hAnsi="Times New Roman"/>
          <w:b w:val="0"/>
          <w:strike w:val="0"/>
          <w:color w:val="000000"/>
          <w:u w:color="000000" w:val="none"/>
        </w:rPr>
        <w:t>особо тяжкие преступления</w:t>
      </w:r>
      <w:r>
        <w:rPr>
          <w:rFonts w:ascii="Times New Roman" w:hAnsi="Times New Roman"/>
          <w:b w:val="0"/>
          <w:color w:val="000000"/>
          <w:u w:val="none"/>
        </w:rPr>
        <w:t>,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w:t>
      </w:r>
      <w:r>
        <w:rPr>
          <w:rFonts w:ascii="Times New Roman" w:hAnsi="Times New Roman"/>
          <w:b w:val="0"/>
          <w:color w:val="000000"/>
          <w:u w:val="none"/>
        </w:rPr>
        <w:t xml:space="preserve"> </w:t>
      </w:r>
      <w:r>
        <w:rPr>
          <w:rFonts w:ascii="Times New Roman" w:hAnsi="Times New Roman"/>
          <w:b w:val="0"/>
          <w:strike w:val="0"/>
          <w:color w:val="000000"/>
          <w:u w:color="000000" w:val="none"/>
        </w:rPr>
        <w:t>небольшой</w:t>
      </w:r>
      <w:r>
        <w:rPr>
          <w:rFonts w:ascii="Times New Roman" w:hAnsi="Times New Roman"/>
          <w:b w:val="0"/>
          <w:color w:val="000000"/>
          <w:u w:val="none"/>
        </w:rPr>
        <w:t xml:space="preserve"> </w:t>
      </w:r>
      <w:r>
        <w:rPr>
          <w:rFonts w:ascii="Times New Roman" w:hAnsi="Times New Roman"/>
          <w:b w:val="0"/>
          <w:color w:val="000000"/>
          <w:u w:val="none"/>
        </w:rPr>
        <w:t>или</w:t>
      </w:r>
      <w:r>
        <w:rPr>
          <w:rFonts w:ascii="Times New Roman" w:hAnsi="Times New Roman"/>
          <w:b w:val="0"/>
          <w:color w:val="000000"/>
          <w:u w:val="none"/>
        </w:rPr>
        <w:t xml:space="preserve"> </w:t>
      </w:r>
      <w:r>
        <w:rPr>
          <w:rFonts w:ascii="Times New Roman" w:hAnsi="Times New Roman"/>
          <w:b w:val="0"/>
          <w:strike w:val="0"/>
          <w:color w:val="000000"/>
          <w:u w:color="000000" w:val="none"/>
        </w:rPr>
        <w:t>средней</w:t>
      </w:r>
      <w:r>
        <w:rPr>
          <w:rFonts w:ascii="Times New Roman" w:hAnsi="Times New Roman"/>
          <w:b w:val="0"/>
          <w:color w:val="000000"/>
          <w:u w:val="none"/>
        </w:rPr>
        <w:t xml:space="preserve"> </w:t>
      </w:r>
      <w:r>
        <w:rPr>
          <w:rFonts w:ascii="Times New Roman" w:hAnsi="Times New Roman"/>
          <w:b w:val="0"/>
          <w:color w:val="000000"/>
          <w:u w:val="none"/>
        </w:rPr>
        <w:t>тяжести впервые, а также остальным несовершеннолетним осужденным, совершившим преступления небольшой тяжести впервые.</w:t>
      </w:r>
    </w:p>
    <w:p w14:paraId="19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При назначении несовершеннолетнему осужденному наказания в виде лишения свободы за совершение</w:t>
      </w:r>
      <w:r>
        <w:rPr>
          <w:rFonts w:ascii="Times New Roman" w:hAnsi="Times New Roman"/>
          <w:b w:val="0"/>
          <w:color w:val="000000"/>
          <w:u w:val="none"/>
        </w:rPr>
        <w:t xml:space="preserve"> </w:t>
      </w:r>
      <w:r>
        <w:rPr>
          <w:rFonts w:ascii="Times New Roman" w:hAnsi="Times New Roman"/>
          <w:b w:val="0"/>
          <w:strike w:val="0"/>
          <w:color w:val="000000"/>
          <w:u w:color="000000" w:val="none"/>
        </w:rPr>
        <w:t>тяжкого</w:t>
      </w:r>
      <w:r>
        <w:rPr>
          <w:rFonts w:ascii="Times New Roman" w:hAnsi="Times New Roman"/>
          <w:b w:val="0"/>
          <w:color w:val="000000"/>
          <w:u w:val="none"/>
        </w:rPr>
        <w:t xml:space="preserve"> </w:t>
      </w:r>
      <w:r>
        <w:rPr>
          <w:rFonts w:ascii="Times New Roman" w:hAnsi="Times New Roman"/>
          <w:b w:val="0"/>
          <w:color w:val="000000"/>
          <w:u w:val="none"/>
        </w:rPr>
        <w:t>либо</w:t>
      </w:r>
      <w:r>
        <w:rPr>
          <w:rFonts w:ascii="Times New Roman" w:hAnsi="Times New Roman"/>
          <w:b w:val="0"/>
          <w:color w:val="000000"/>
          <w:u w:val="none"/>
        </w:rPr>
        <w:t xml:space="preserve"> </w:t>
      </w:r>
      <w:r>
        <w:rPr>
          <w:rFonts w:ascii="Times New Roman" w:hAnsi="Times New Roman"/>
          <w:b w:val="0"/>
          <w:strike w:val="0"/>
          <w:color w:val="000000"/>
          <w:u w:color="000000" w:val="none"/>
        </w:rPr>
        <w:t>особо тяжкого</w:t>
      </w:r>
      <w:r>
        <w:rPr>
          <w:rFonts w:ascii="Times New Roman" w:hAnsi="Times New Roman"/>
          <w:b w:val="0"/>
          <w:color w:val="000000"/>
          <w:u w:val="none"/>
        </w:rPr>
        <w:t xml:space="preserve"> </w:t>
      </w:r>
      <w:r>
        <w:rPr>
          <w:rFonts w:ascii="Times New Roman" w:hAnsi="Times New Roman"/>
          <w:b w:val="0"/>
          <w:color w:val="000000"/>
          <w:u w:val="none"/>
        </w:rPr>
        <w:t>преступления низший предел наказания, предусмотренный соответствующей статьей</w:t>
      </w:r>
      <w:r>
        <w:rPr>
          <w:rFonts w:ascii="Times New Roman" w:hAnsi="Times New Roman"/>
          <w:b w:val="0"/>
          <w:color w:val="000000"/>
          <w:u w:val="none"/>
        </w:rPr>
        <w:t xml:space="preserve"> </w:t>
      </w:r>
      <w:r>
        <w:rPr>
          <w:rFonts w:ascii="Times New Roman" w:hAnsi="Times New Roman"/>
          <w:b w:val="0"/>
          <w:strike w:val="0"/>
          <w:color w:val="000000"/>
          <w:u w:color="000000" w:val="none"/>
        </w:rPr>
        <w:t>Особенной части</w:t>
      </w:r>
      <w:r>
        <w:rPr>
          <w:rFonts w:ascii="Times New Roman" w:hAnsi="Times New Roman"/>
          <w:b w:val="0"/>
          <w:color w:val="000000"/>
          <w:u w:val="none"/>
        </w:rPr>
        <w:t xml:space="preserve"> </w:t>
      </w:r>
      <w:r>
        <w:rPr>
          <w:rFonts w:ascii="Times New Roman" w:hAnsi="Times New Roman"/>
          <w:b w:val="0"/>
          <w:color w:val="000000"/>
          <w:u w:val="none"/>
        </w:rPr>
        <w:t>настоящего Кодекса, сокращается наполовину.</w:t>
      </w:r>
    </w:p>
    <w:p w14:paraId="1A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w:t>
      </w:r>
      <w:r>
        <w:rPr>
          <w:rFonts w:ascii="Times New Roman" w:hAnsi="Times New Roman"/>
          <w:b w:val="0"/>
          <w:color w:val="000000"/>
          <w:u w:val="none"/>
        </w:rPr>
        <w:t xml:space="preserve"> </w:t>
      </w:r>
      <w:r>
        <w:rPr>
          <w:rFonts w:ascii="Times New Roman" w:hAnsi="Times New Roman"/>
          <w:b w:val="0"/>
          <w:strike w:val="0"/>
          <w:color w:val="000000"/>
          <w:u w:color="000000" w:val="none"/>
        </w:rPr>
        <w:t>частью пятой статьи 73</w:t>
      </w:r>
      <w:r>
        <w:rPr>
          <w:rFonts w:ascii="Times New Roman" w:hAnsi="Times New Roman"/>
          <w:b w:val="0"/>
          <w:color w:val="000000"/>
          <w:u w:val="none"/>
        </w:rPr>
        <w:t xml:space="preserve"> </w:t>
      </w:r>
      <w:r>
        <w:rPr>
          <w:rFonts w:ascii="Times New Roman" w:hAnsi="Times New Roman"/>
          <w:b w:val="0"/>
          <w:color w:val="000000"/>
          <w:u w:val="none"/>
        </w:rPr>
        <w:t>настоящего Кодекса (ст. 80 УК РФ).</w:t>
      </w:r>
    </w:p>
    <w:p w14:paraId="1B000000">
      <w:pPr>
        <w:spacing w:after="0" w:before="0" w:line="240" w:lineRule="auto"/>
        <w:ind w:firstLine="680" w:left="0" w:right="0"/>
        <w:jc w:val="both"/>
        <w:rPr>
          <w:rFonts w:ascii="Times New Roman" w:hAnsi="Times New Roman"/>
          <w:b w:val="0"/>
          <w:color w:val="000000"/>
          <w:u w:val="none"/>
        </w:rPr>
      </w:pPr>
      <w:r>
        <w:br/>
      </w:r>
      <w:r>
        <w:rPr>
          <w:b w:val="1"/>
        </w:rPr>
        <w:tab/>
      </w:r>
      <w:r>
        <w:rPr>
          <w:b w:val="1"/>
        </w:rPr>
        <w:t>О противодействии коррупции:</w:t>
      </w:r>
    </w:p>
    <w:p w14:paraId="1C000000">
      <w:pPr>
        <w:spacing w:after="0" w:before="0"/>
        <w:ind w:firstLine="540" w:left="0" w:right="0"/>
        <w:jc w:val="both"/>
      </w:pPr>
    </w:p>
    <w:p w14:paraId="1D000000">
      <w:pPr>
        <w:spacing w:after="0" w:before="0" w:line="240" w:lineRule="auto"/>
        <w:ind w:firstLine="680" w:left="0" w:right="0"/>
        <w:jc w:val="both"/>
        <w:rPr>
          <w:rFonts w:ascii="Times New Roman" w:hAnsi="Times New Roman"/>
          <w:b w:val="1"/>
        </w:rPr>
      </w:pPr>
      <w:r>
        <w:rPr>
          <w:rFonts w:ascii="Times New Roman" w:hAnsi="Times New Roman"/>
          <w:b w:val="0"/>
        </w:rPr>
        <w:t xml:space="preserve">                                    </w:t>
      </w:r>
      <w:r>
        <w:rPr>
          <w:rFonts w:ascii="Times New Roman" w:hAnsi="Times New Roman"/>
          <w:b w:val="1"/>
        </w:rPr>
        <w:t xml:space="preserve"> «Борьба с коррупцией»</w:t>
      </w:r>
    </w:p>
    <w:p w14:paraId="1E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Коррупция - это незаконное использование своего служебного положения или злоупотребление полномочиями для получения себе или третьим лицам денег, имущества, имущественных прав, услуг и иной выгоды.</w:t>
      </w:r>
    </w:p>
    <w:p w14:paraId="1F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Также к коррупции относится: незаконное предоставление таких выгод лицу, которое занимает служебное положение или наделено полномочиями, дача, получение взятки, коммерческий подкуп.</w:t>
      </w:r>
    </w:p>
    <w:p w14:paraId="20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Все эти действия, совершенные от имени или в интересах юридического лица, тоже являются коррупцией.</w:t>
      </w:r>
    </w:p>
    <w:p w14:paraId="21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Профилактика коррупции - это предупреждение, выявление и устранение причин возникновения коррупции (</w:t>
      </w:r>
      <w:r>
        <w:rPr>
          <w:rFonts w:ascii="Times New Roman" w:hAnsi="Times New Roman"/>
          <w:b w:val="0"/>
          <w:strike w:val="0"/>
          <w:color w:val="000000"/>
          <w:u w:color="000000" w:val="none"/>
        </w:rPr>
        <w:t>пп. "а" п. 2 ст. 1</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коррупции).</w:t>
      </w:r>
      <w:r>
        <w:rPr>
          <w:rFonts w:ascii="Times New Roman" w:hAnsi="Times New Roman"/>
          <w:color w:val="000000"/>
          <w:u w:val="none"/>
        </w:rPr>
        <w:br/>
      </w:r>
      <w:r>
        <w:rPr>
          <w:rFonts w:ascii="Times New Roman" w:hAnsi="Times New Roman"/>
          <w:b w:val="0"/>
          <w:color w:val="000000"/>
          <w:u w:val="none"/>
        </w:rPr>
        <w:tab/>
      </w:r>
      <w:r>
        <w:rPr>
          <w:rFonts w:ascii="Times New Roman" w:hAnsi="Times New Roman"/>
          <w:b w:val="0"/>
          <w:color w:val="000000"/>
          <w:u w:val="none"/>
        </w:rPr>
        <w:t>Основные меры профилактики указаны в</w:t>
      </w:r>
      <w:r>
        <w:rPr>
          <w:rFonts w:ascii="Times New Roman" w:hAnsi="Times New Roman"/>
          <w:b w:val="0"/>
          <w:color w:val="000000"/>
          <w:u w:val="none"/>
        </w:rPr>
        <w:t xml:space="preserve"> </w:t>
      </w:r>
      <w:r>
        <w:rPr>
          <w:rFonts w:ascii="Times New Roman" w:hAnsi="Times New Roman"/>
          <w:b w:val="0"/>
          <w:strike w:val="0"/>
          <w:color w:val="000000"/>
          <w:u w:color="000000" w:val="none"/>
        </w:rPr>
        <w:t>ст. 6</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коррупции.</w:t>
      </w:r>
    </w:p>
    <w:p w14:paraId="22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Борьба с коррупцией, так же как и профилактика, заключается в ее выявлении и предупреждении. Однако она также предполагает пресечение, раскрытие и расследование коррупционных правонарушений (</w:t>
      </w:r>
      <w:r>
        <w:rPr>
          <w:rFonts w:ascii="Times New Roman" w:hAnsi="Times New Roman"/>
          <w:b w:val="0"/>
          <w:strike w:val="0"/>
          <w:color w:val="000000"/>
          <w:u w:color="000000" w:val="none"/>
        </w:rPr>
        <w:t>п. 2 ст. 1</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коррупции).</w:t>
      </w:r>
    </w:p>
    <w:p w14:paraId="23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Этим, как правило, занимаются правоохранительные органы: МВД России, ФСБ России и т.п. Координирует эту деятельность Генеральный прокурор РФ и подчиненные ему прокуроры (</w:t>
      </w:r>
      <w:r>
        <w:rPr>
          <w:rFonts w:ascii="Times New Roman" w:hAnsi="Times New Roman"/>
          <w:b w:val="0"/>
          <w:strike w:val="0"/>
          <w:color w:val="000000"/>
          <w:u w:color="000000" w:val="none"/>
        </w:rPr>
        <w:t>ч. 6 ст. 5</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коррупции).</w:t>
      </w:r>
    </w:p>
    <w:p w14:paraId="24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Борьба с коррупцией, так же как и профилактика, заключается в ее выявлении и предупреждении. Однако она также предполагает пресечение, раскрытие и расследование коррупционных правонарушений (</w:t>
      </w:r>
      <w:r>
        <w:rPr>
          <w:rFonts w:ascii="Times New Roman" w:hAnsi="Times New Roman"/>
          <w:b w:val="0"/>
          <w:strike w:val="0"/>
          <w:color w:val="000000"/>
          <w:u w:color="000000" w:val="none"/>
        </w:rPr>
        <w:t>п. 2 ст. 1</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коррупции).</w:t>
      </w:r>
    </w:p>
    <w:p w14:paraId="25000000">
      <w:pPr>
        <w:spacing w:after="0" w:before="0"/>
        <w:ind w:firstLine="680" w:left="0" w:right="0"/>
        <w:jc w:val="both"/>
        <w:rPr>
          <w:b w:val="0"/>
          <w:color w:val="000000"/>
          <w:u w:val="none"/>
        </w:rPr>
      </w:pPr>
      <w:r>
        <w:rPr>
          <w:b w:val="0"/>
          <w:color w:val="000000"/>
          <w:u w:val="none"/>
        </w:rPr>
        <w:t>Этим, как правило, занимаются правоохранительные органы: МВД России, ФСБ России и т.п. Координирует эту деятельность Генеральный прокурор РФ и подчиненные ему прокуроры (</w:t>
      </w:r>
      <w:r>
        <w:rPr>
          <w:b w:val="0"/>
          <w:strike w:val="0"/>
          <w:color w:val="000000"/>
          <w:u w:color="000000" w:val="none"/>
        </w:rPr>
        <w:t>ч. 6 ст. 5</w:t>
      </w:r>
      <w:r>
        <w:rPr>
          <w:b w:val="0"/>
          <w:color w:val="000000"/>
          <w:u w:val="none"/>
        </w:rPr>
        <w:t xml:space="preserve"> </w:t>
      </w:r>
      <w:r>
        <w:rPr>
          <w:b w:val="0"/>
          <w:color w:val="000000"/>
          <w:u w:val="none"/>
        </w:rPr>
        <w:t>Закона о противодействии коррупции).</w:t>
      </w:r>
    </w:p>
    <w:p w14:paraId="26000000">
      <w:pPr>
        <w:spacing w:after="0" w:before="0"/>
        <w:ind w:firstLine="680" w:left="0" w:right="0"/>
        <w:jc w:val="both"/>
        <w:rPr>
          <w:b w:val="0"/>
          <w:color w:val="000000"/>
          <w:u w:val="none"/>
        </w:rPr>
      </w:pPr>
      <w:r>
        <w:rPr>
          <w:b w:val="0"/>
          <w:color w:val="000000"/>
          <w:u w:val="none"/>
        </w:rPr>
        <w:t>Меры по минимизации (ликвидации) последствий коррупции законом не определены, но они напрямую связаны с ее профилактикой. Вы можете определить их, например, в плане противодействия коррупции.</w:t>
      </w:r>
    </w:p>
    <w:p w14:paraId="27000000">
      <w:pPr>
        <w:spacing w:after="0" w:before="0"/>
        <w:ind w:firstLine="680" w:left="0" w:right="0"/>
        <w:jc w:val="both"/>
        <w:rPr>
          <w:b w:val="0"/>
          <w:color w:val="000000"/>
          <w:u w:val="none"/>
        </w:rPr>
      </w:pPr>
      <w:r>
        <w:rPr>
          <w:b w:val="0"/>
          <w:color w:val="000000"/>
          <w:u w:val="none"/>
        </w:rPr>
        <w:t>К таким мерам можно отнести, в частности, своевременное выявление коррупции или ротацию кадров.</w:t>
      </w:r>
    </w:p>
    <w:p w14:paraId="28000000">
      <w:pPr>
        <w:spacing w:after="0" w:before="0"/>
        <w:ind w:firstLine="540" w:left="0" w:right="0"/>
        <w:jc w:val="both"/>
        <w:rPr>
          <w:b w:val="0"/>
        </w:rPr>
      </w:pPr>
    </w:p>
    <w:p w14:paraId="29000000">
      <w:pPr>
        <w:spacing w:after="0" w:before="0"/>
        <w:ind w:firstLine="540" w:left="0" w:right="0"/>
        <w:jc w:val="center"/>
        <w:rPr>
          <w:rFonts w:ascii="Times New Roman" w:hAnsi="Times New Roman"/>
          <w:b w:val="1"/>
        </w:rPr>
      </w:pPr>
      <w:r>
        <w:rPr>
          <w:b w:val="0"/>
        </w:rPr>
        <w:t xml:space="preserve">        </w:t>
      </w:r>
      <w:r>
        <w:rPr>
          <w:rFonts w:ascii="Times New Roman" w:hAnsi="Times New Roman"/>
          <w:b w:val="1"/>
        </w:rPr>
        <w:t xml:space="preserve"> «Имеет ли право государственный служащий сдавать квартиру внаем»</w:t>
      </w:r>
    </w:p>
    <w:p w14:paraId="2A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Государственным служащим запрещено заниматься предпринимательской деятельностью. Одним из последствий нарушения данного запрета является увольнение госслужащего в связи с утратой доверия (</w:t>
      </w:r>
      <w:r>
        <w:rPr>
          <w:rFonts w:ascii="Times New Roman" w:hAnsi="Times New Roman"/>
          <w:b w:val="0"/>
          <w:strike w:val="0"/>
          <w:color w:val="000000"/>
          <w:u w:color="000000" w:val="none"/>
        </w:rPr>
        <w:t>п. 3.1 ч. 1 ст. 17</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п. 4 ч. 1 ст. 59.2</w:t>
      </w:r>
      <w:r>
        <w:rPr>
          <w:rFonts w:ascii="Times New Roman" w:hAnsi="Times New Roman"/>
          <w:b w:val="0"/>
          <w:color w:val="000000"/>
          <w:u w:val="none"/>
        </w:rPr>
        <w:t xml:space="preserve"> </w:t>
      </w:r>
      <w:r>
        <w:rPr>
          <w:rFonts w:ascii="Times New Roman" w:hAnsi="Times New Roman"/>
          <w:b w:val="0"/>
          <w:color w:val="000000"/>
          <w:u w:val="none"/>
        </w:rPr>
        <w:t>Закона от 27.07.2004 № 79-ФЗ).</w:t>
      </w:r>
    </w:p>
    <w:p w14:paraId="2B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В связи с этим возникает вопрос о правомерности предоставления госслужащим принадлежащей ему квартиры внаем (в аренду) и об отнесении указанной деятельности к предпринимательской.</w:t>
      </w:r>
    </w:p>
    <w:p w14:paraId="2C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w:t>
      </w:r>
      <w:r>
        <w:rPr>
          <w:rFonts w:ascii="Times New Roman" w:hAnsi="Times New Roman"/>
          <w:b w:val="0"/>
          <w:strike w:val="0"/>
          <w:color w:val="000000"/>
          <w:u w:color="000000" w:val="none"/>
        </w:rPr>
        <w:t>ст. 2</w:t>
      </w:r>
      <w:r>
        <w:rPr>
          <w:rFonts w:ascii="Times New Roman" w:hAnsi="Times New Roman"/>
          <w:b w:val="0"/>
          <w:color w:val="000000"/>
          <w:u w:val="none"/>
        </w:rPr>
        <w:t xml:space="preserve"> </w:t>
      </w:r>
      <w:r>
        <w:rPr>
          <w:rFonts w:ascii="Times New Roman" w:hAnsi="Times New Roman"/>
          <w:b w:val="0"/>
          <w:color w:val="000000"/>
          <w:u w:val="none"/>
        </w:rPr>
        <w:t>ГК РФ).</w:t>
      </w:r>
    </w:p>
    <w:p w14:paraId="2D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Таким образом, одним из признаков предпринимательской деятельности является ее направленность на систематическое получение прибыли от пользования имуществом. При этом само по себе отсутствие прибыли (например, в случае не внесения нанимателем (арендатором) платы по договору найма (аренды) не влияет на квалификацию деятельности как предпринимательской, поскольку извлечение прибыли является целью, а не обязательным результатом такой деятельности (</w:t>
      </w:r>
      <w:r>
        <w:rPr>
          <w:rFonts w:ascii="Times New Roman" w:hAnsi="Times New Roman"/>
          <w:b w:val="0"/>
          <w:strike w:val="0"/>
          <w:color w:val="000000"/>
          <w:u w:color="000000" w:val="none"/>
        </w:rPr>
        <w:t>п. 13</w:t>
      </w:r>
      <w:r>
        <w:rPr>
          <w:rFonts w:ascii="Times New Roman" w:hAnsi="Times New Roman"/>
          <w:b w:val="0"/>
          <w:color w:val="000000"/>
          <w:u w:val="none"/>
        </w:rPr>
        <w:t xml:space="preserve"> </w:t>
      </w:r>
      <w:r>
        <w:rPr>
          <w:rFonts w:ascii="Times New Roman" w:hAnsi="Times New Roman"/>
          <w:b w:val="0"/>
          <w:color w:val="000000"/>
          <w:u w:val="none"/>
        </w:rPr>
        <w:t>Постановления Пленума Верховного Суда РФ от 24.10.2006 № 18).</w:t>
      </w:r>
    </w:p>
    <w:p w14:paraId="2E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Если квартира приобретается госслужащим не для личных нужд, используется только для сдачи внаем (в аренду) и эти действия совершаются неоднократно, то существует риск признания деятельности предпринимательской.</w:t>
      </w:r>
      <w:r>
        <w:rPr>
          <w:rFonts w:ascii="Times New Roman" w:hAnsi="Times New Roman"/>
          <w:b w:val="0"/>
          <w:color w:val="000000"/>
          <w:u w:val="none"/>
        </w:rPr>
        <w:t xml:space="preserve"> </w:t>
      </w:r>
    </w:p>
    <w:p w14:paraId="2F000000">
      <w:pPr>
        <w:spacing w:after="0" w:before="0"/>
        <w:ind w:firstLine="540" w:left="0" w:right="0"/>
        <w:jc w:val="both"/>
        <w:rPr>
          <w:b w:val="0"/>
        </w:rPr>
      </w:pPr>
    </w:p>
    <w:p w14:paraId="30000000">
      <w:pPr>
        <w:spacing w:after="0" w:before="0"/>
        <w:ind w:firstLine="540" w:left="0" w:right="0"/>
        <w:jc w:val="center"/>
        <w:rPr>
          <w:rFonts w:ascii="Times New Roman" w:hAnsi="Times New Roman"/>
          <w:b w:val="1"/>
        </w:rPr>
      </w:pPr>
      <w:r>
        <w:rPr>
          <w:rFonts w:ascii="Times New Roman" w:hAnsi="Times New Roman"/>
          <w:b w:val="1"/>
        </w:rPr>
        <w:t>«Как зафиксировать коррупционное правонарушение»</w:t>
      </w:r>
    </w:p>
    <w:p w14:paraId="31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ab/>
      </w:r>
      <w:r>
        <w:rPr>
          <w:rFonts w:ascii="Times New Roman" w:hAnsi="Times New Roman"/>
          <w:b w:val="0"/>
          <w:color w:val="000000"/>
          <w:u w:val="none"/>
        </w:rPr>
        <w:t>Чтобы зафиксировать совершенное федеральным гражданским служащим коррупционное правонарушение, необходимо провести проверку. Она проводится на основании докладной записки, рапорта или иного документа, полученного от уполномоченного лица кадровой службы или от органов и организаций, перечисленных в</w:t>
      </w:r>
      <w:r>
        <w:rPr>
          <w:rFonts w:ascii="Times New Roman" w:hAnsi="Times New Roman"/>
          <w:b w:val="0"/>
          <w:color w:val="000000"/>
          <w:u w:val="none"/>
        </w:rPr>
        <w:t xml:space="preserve"> </w:t>
      </w:r>
      <w:r>
        <w:rPr>
          <w:rFonts w:ascii="Times New Roman" w:hAnsi="Times New Roman"/>
          <w:b w:val="0"/>
          <w:strike w:val="0"/>
          <w:color w:val="000000"/>
          <w:u w:color="000000" w:val="none"/>
        </w:rPr>
        <w:t>п. 10</w:t>
      </w:r>
      <w:r>
        <w:rPr>
          <w:rFonts w:ascii="Times New Roman" w:hAnsi="Times New Roman"/>
          <w:b w:val="0"/>
          <w:color w:val="000000"/>
          <w:u w:val="none"/>
        </w:rPr>
        <w:t xml:space="preserve"> </w:t>
      </w:r>
      <w:r>
        <w:rPr>
          <w:rFonts w:ascii="Times New Roman" w:hAnsi="Times New Roman"/>
          <w:b w:val="0"/>
          <w:color w:val="000000"/>
          <w:u w:val="none"/>
        </w:rPr>
        <w:t>Положения о проверке на госслужбе.</w:t>
      </w:r>
    </w:p>
    <w:p w14:paraId="32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Гражданский служащий вправе представлять материалы, давать пояснения, которые приобщаются к материалам проверки (</w:t>
      </w:r>
      <w:r>
        <w:rPr>
          <w:rFonts w:ascii="Times New Roman" w:hAnsi="Times New Roman"/>
          <w:b w:val="0"/>
          <w:strike w:val="0"/>
          <w:color w:val="000000"/>
          <w:u w:color="000000" w:val="none"/>
        </w:rPr>
        <w:t>п. п. 24</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25</w:t>
      </w:r>
      <w:r>
        <w:rPr>
          <w:rFonts w:ascii="Times New Roman" w:hAnsi="Times New Roman"/>
          <w:b w:val="0"/>
          <w:color w:val="000000"/>
          <w:u w:val="none"/>
        </w:rPr>
        <w:t xml:space="preserve"> </w:t>
      </w:r>
      <w:r>
        <w:rPr>
          <w:rFonts w:ascii="Times New Roman" w:hAnsi="Times New Roman"/>
          <w:b w:val="0"/>
          <w:color w:val="000000"/>
          <w:u w:val="none"/>
        </w:rPr>
        <w:t>Положения о проверке на госслужбе).</w:t>
      </w:r>
    </w:p>
    <w:p w14:paraId="33000000">
      <w:pPr>
        <w:spacing w:after="0" w:before="0" w:line="240" w:lineRule="auto"/>
        <w:ind w:firstLine="680" w:left="0" w:right="0"/>
        <w:jc w:val="both"/>
        <w:rPr>
          <w:rFonts w:ascii="Times New Roman" w:hAnsi="Times New Roman"/>
          <w:color w:val="000000"/>
          <w:u w:val="none"/>
        </w:rPr>
      </w:pPr>
      <w:r>
        <w:rPr>
          <w:rFonts w:ascii="Times New Roman" w:hAnsi="Times New Roman"/>
          <w:b w:val="0"/>
          <w:color w:val="000000"/>
          <w:u w:val="none"/>
        </w:rPr>
        <w:t>По итогам проверки составляется</w:t>
      </w:r>
      <w:r>
        <w:rPr>
          <w:rFonts w:ascii="Times New Roman" w:hAnsi="Times New Roman"/>
          <w:b w:val="0"/>
          <w:color w:val="000000"/>
          <w:u w:val="none"/>
        </w:rPr>
        <w:t xml:space="preserve"> </w:t>
      </w:r>
      <w:r>
        <w:rPr>
          <w:rFonts w:ascii="Times New Roman" w:hAnsi="Times New Roman"/>
          <w:b w:val="0"/>
          <w:strike w:val="0"/>
          <w:color w:val="000000"/>
          <w:u w:color="000000" w:val="none"/>
        </w:rPr>
        <w:t>доклад о результатах проверки</w:t>
      </w:r>
      <w:r>
        <w:rPr>
          <w:rFonts w:ascii="Times New Roman" w:hAnsi="Times New Roman"/>
          <w:b w:val="0"/>
          <w:color w:val="000000"/>
          <w:u w:val="none"/>
        </w:rPr>
        <w:t xml:space="preserve">. Поскольку законодательством форма этого документа не предусмотрена, можно составить его произвольно. В докладе рекомендуем отразить: дату составления, основания проверки, </w:t>
      </w:r>
      <w:r>
        <w:rPr>
          <w:rFonts w:ascii="Times New Roman" w:hAnsi="Times New Roman"/>
          <w:color w:val="000000"/>
          <w:u w:val="none"/>
        </w:rPr>
        <w:t xml:space="preserve">Ф.И.О. и должность гражданского служащего, в отношении которого проводилась проверка, </w:t>
      </w:r>
      <w:r>
        <w:rPr>
          <w:rFonts w:ascii="Times New Roman" w:hAnsi="Times New Roman"/>
          <w:color w:val="000000"/>
          <w:u w:val="none"/>
        </w:rPr>
        <w:t>фактические обстоятельства проверки, результаты проверки.</w:t>
      </w:r>
    </w:p>
    <w:p w14:paraId="34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Представитель нанимателя на основании доклада о результатах проверки принимает решение о том, какой вид взыскания за коррупционное правонарушение применить (если нет</w:t>
      </w:r>
      <w:r>
        <w:rPr>
          <w:rFonts w:ascii="Times New Roman" w:hAnsi="Times New Roman"/>
          <w:b w:val="0"/>
          <w:color w:val="000000"/>
          <w:u w:val="none"/>
        </w:rPr>
        <w:t xml:space="preserve"> </w:t>
      </w:r>
      <w:r>
        <w:rPr>
          <w:rFonts w:ascii="Times New Roman" w:hAnsi="Times New Roman"/>
          <w:b w:val="0"/>
          <w:strike w:val="0"/>
          <w:color w:val="000000"/>
          <w:u w:color="000000" w:val="none"/>
        </w:rPr>
        <w:t>оснований</w:t>
      </w:r>
      <w:r>
        <w:rPr>
          <w:rFonts w:ascii="Times New Roman" w:hAnsi="Times New Roman"/>
          <w:b w:val="0"/>
          <w:color w:val="000000"/>
          <w:u w:val="none"/>
        </w:rPr>
        <w:t xml:space="preserve"> </w:t>
      </w:r>
      <w:r>
        <w:rPr>
          <w:rFonts w:ascii="Times New Roman" w:hAnsi="Times New Roman"/>
          <w:b w:val="0"/>
          <w:color w:val="000000"/>
          <w:u w:val="none"/>
        </w:rPr>
        <w:t>для освобождения от ответственности). Если доклад направлялся в комиссию по урегулированию конфликтов интересов, нужно учесть и ее рекомендации (</w:t>
      </w:r>
      <w:r>
        <w:rPr>
          <w:rFonts w:ascii="Times New Roman" w:hAnsi="Times New Roman"/>
          <w:b w:val="0"/>
          <w:strike w:val="0"/>
          <w:color w:val="000000"/>
          <w:u w:color="000000" w:val="none"/>
        </w:rPr>
        <w:t>ч. 1 ст. 59.3</w:t>
      </w:r>
      <w:r>
        <w:rPr>
          <w:rFonts w:ascii="Times New Roman" w:hAnsi="Times New Roman"/>
          <w:b w:val="0"/>
          <w:color w:val="000000"/>
          <w:u w:val="none"/>
        </w:rPr>
        <w:t xml:space="preserve"> </w:t>
      </w:r>
      <w:r>
        <w:rPr>
          <w:rFonts w:ascii="Times New Roman" w:hAnsi="Times New Roman"/>
          <w:b w:val="0"/>
          <w:color w:val="000000"/>
          <w:u w:val="none"/>
        </w:rPr>
        <w:t>Закона о государственной гражданской службе). Заседания проводятся преимущественно в случаях, когда требуется всестороннее обсуждение вопроса о привлечении госслужащего к ответственности, в том числе в целях повышения осведомленности других госслужащих о принимаемых в органе публичной власти мерах по предупреждению коррупции.</w:t>
      </w:r>
    </w:p>
    <w:p w14:paraId="35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Если гражданский служащий признал факт совершения коррупционного правонарушения, с его согласия взыскание может быть применено в упрощенном порядке. В этом случае для привлечения к ответственности достаточно следующих документов (</w:t>
      </w:r>
      <w:r>
        <w:rPr>
          <w:rFonts w:ascii="Times New Roman" w:hAnsi="Times New Roman"/>
          <w:b w:val="0"/>
          <w:strike w:val="0"/>
          <w:color w:val="000000"/>
          <w:u w:color="000000" w:val="none"/>
        </w:rPr>
        <w:t>ч. 1 ст. 59.3</w:t>
      </w:r>
      <w:r>
        <w:rPr>
          <w:rFonts w:ascii="Times New Roman" w:hAnsi="Times New Roman"/>
          <w:b w:val="0"/>
          <w:color w:val="000000"/>
          <w:u w:val="none"/>
        </w:rPr>
        <w:t xml:space="preserve"> </w:t>
      </w:r>
      <w:r>
        <w:rPr>
          <w:rFonts w:ascii="Times New Roman" w:hAnsi="Times New Roman"/>
          <w:b w:val="0"/>
          <w:color w:val="000000"/>
          <w:u w:val="none"/>
        </w:rPr>
        <w:t xml:space="preserve">Закона о государственной гражданской службе): </w:t>
      </w:r>
      <w:r>
        <w:rPr>
          <w:rFonts w:ascii="Times New Roman" w:hAnsi="Times New Roman"/>
          <w:color w:val="000000"/>
          <w:u w:val="none"/>
        </w:rPr>
        <w:t xml:space="preserve">доклада подразделения кадровой службы, которое отвечает за профилактику коррупционных правонарушений, </w:t>
      </w:r>
      <w:r>
        <w:rPr>
          <w:rFonts w:ascii="Times New Roman" w:hAnsi="Times New Roman"/>
          <w:color w:val="000000"/>
          <w:u w:val="none"/>
        </w:rPr>
        <w:t>письменного объяснения гражданского служащего.</w:t>
      </w:r>
    </w:p>
    <w:p w14:paraId="36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В случае увольнения гражданского служащего, в отношении которого было принято решение об антикоррупционной проверке, после ее завершения и до принятия решения о применении к нему взыскания за коррупционное правонарушение составляется доклад о невозможности привлечения его к ответственности за совершение коррупционного правонарушения. Доклад подается лицу, которое принимало решение об осуществлении указанной проверки.</w:t>
      </w:r>
      <w:r>
        <w:rPr>
          <w:rFonts w:ascii="Times New Roman" w:hAnsi="Times New Roman"/>
          <w:color w:val="000000"/>
          <w:u w:val="none"/>
        </w:rPr>
        <w:br/>
      </w:r>
      <w:r>
        <w:rPr>
          <w:rFonts w:ascii="Times New Roman" w:hAnsi="Times New Roman"/>
          <w:b w:val="0"/>
          <w:color w:val="000000"/>
          <w:u w:val="none"/>
        </w:rPr>
        <w:tab/>
      </w:r>
      <w:r>
        <w:rPr>
          <w:rFonts w:ascii="Times New Roman" w:hAnsi="Times New Roman"/>
          <w:b w:val="0"/>
          <w:color w:val="000000"/>
          <w:u w:val="none"/>
        </w:rPr>
        <w:t>Данному лицу необходимо направить материалы проверки в органы прокуратуры  в течение трех дней после увольнения этого гражданского служащего.</w:t>
      </w:r>
    </w:p>
    <w:p w14:paraId="37000000">
      <w:pPr>
        <w:spacing w:after="0" w:before="0"/>
        <w:ind w:firstLine="680" w:left="0" w:right="0"/>
        <w:jc w:val="center"/>
        <w:rPr>
          <w:rFonts w:ascii="Times New Roman" w:hAnsi="Times New Roman"/>
          <w:b w:val="1"/>
        </w:rPr>
      </w:pPr>
      <w:r>
        <w:tab/>
      </w:r>
    </w:p>
    <w:p w14:paraId="38000000">
      <w:pPr>
        <w:spacing w:after="0" w:before="0"/>
        <w:ind w:firstLine="680" w:left="0" w:right="0"/>
        <w:jc w:val="center"/>
        <w:rPr>
          <w:rFonts w:ascii="Times New Roman" w:hAnsi="Times New Roman"/>
          <w:b w:val="1"/>
        </w:rPr>
      </w:pPr>
      <w:r>
        <w:rPr>
          <w:rFonts w:ascii="Times New Roman" w:hAnsi="Times New Roman"/>
        </w:rPr>
        <w:tab/>
      </w:r>
      <w:r>
        <w:rPr>
          <w:rFonts w:ascii="Times New Roman" w:hAnsi="Times New Roman"/>
          <w:b w:val="1"/>
        </w:rPr>
        <w:t>«Срок привлечения к дисциплинарной ответственности за совершение коррупционного правонарушения»</w:t>
      </w:r>
    </w:p>
    <w:p w14:paraId="39000000">
      <w:pPr>
        <w:spacing w:after="0" w:before="0"/>
        <w:ind w:firstLine="680" w:left="0" w:right="0"/>
        <w:jc w:val="both"/>
        <w:rPr>
          <w:rFonts w:ascii="Times New Roman" w:hAnsi="Times New Roman"/>
          <w:b w:val="0"/>
          <w:color w:val="000000"/>
          <w:u w:val="none"/>
        </w:rPr>
      </w:pPr>
      <w:r>
        <w:rPr>
          <w:rFonts w:ascii="Times New Roman" w:hAnsi="Times New Roman"/>
          <w:b w:val="0"/>
          <w:color w:val="000000"/>
          <w:u w:val="none"/>
        </w:rPr>
        <w:t xml:space="preserve">За совершение коррупционного правонарушения гражданского служащего можно привлечь к дисциплинарной ответственности не позднее шести месяцев со дня поступления информации о совершении правонарушения. </w:t>
      </w:r>
    </w:p>
    <w:p w14:paraId="3A000000">
      <w:pPr>
        <w:spacing w:after="0" w:before="0"/>
        <w:ind w:firstLine="680" w:left="0" w:right="0"/>
        <w:jc w:val="both"/>
        <w:rPr>
          <w:rFonts w:ascii="Times New Roman" w:hAnsi="Times New Roman"/>
          <w:b w:val="0"/>
        </w:rPr>
      </w:pPr>
      <w:r>
        <w:rPr>
          <w:rFonts w:ascii="Times New Roman" w:hAnsi="Times New Roman"/>
          <w:b w:val="0"/>
          <w:color w:val="000000"/>
          <w:u w:val="none"/>
        </w:rPr>
        <w:t xml:space="preserve">Периоды его временной нетрудоспособности, пребывания в отпуске, иного уважительного отсутствия в данный срок не входят. При этом привлекать к такой ответственности можно не позднее трех лет со дня совершения правонарушения. </w:t>
      </w:r>
      <w:r>
        <w:rPr>
          <w:rFonts w:ascii="Times New Roman" w:hAnsi="Times New Roman"/>
          <w:b w:val="0"/>
          <w:color w:val="000000"/>
          <w:u w:val="none"/>
        </w:rPr>
        <w:tab/>
      </w:r>
      <w:r>
        <w:rPr>
          <w:rFonts w:ascii="Times New Roman" w:hAnsi="Times New Roman"/>
          <w:b w:val="0"/>
          <w:color w:val="000000"/>
          <w:u w:val="none"/>
        </w:rPr>
        <w:t>В указанные сроки не включается период производства по уголовному делу (</w:t>
      </w:r>
      <w:r>
        <w:rPr>
          <w:rFonts w:ascii="Times New Roman" w:hAnsi="Times New Roman"/>
          <w:b w:val="0"/>
          <w:strike w:val="0"/>
          <w:color w:val="000000"/>
          <w:u w:color="000000" w:val="none"/>
        </w:rPr>
        <w:t>ч. 3 ст. 59.3</w:t>
      </w:r>
      <w:r>
        <w:rPr>
          <w:rFonts w:ascii="Times New Roman" w:hAnsi="Times New Roman"/>
          <w:b w:val="0"/>
          <w:color w:val="000000"/>
          <w:u w:val="none"/>
        </w:rPr>
        <w:t xml:space="preserve"> </w:t>
      </w:r>
      <w:r>
        <w:rPr>
          <w:rFonts w:ascii="Times New Roman" w:hAnsi="Times New Roman"/>
          <w:b w:val="0"/>
          <w:color w:val="000000"/>
          <w:u w:val="none"/>
        </w:rPr>
        <w:t>Закона о государственной гражданской службе,</w:t>
      </w:r>
      <w:r>
        <w:rPr>
          <w:rFonts w:ascii="Times New Roman" w:hAnsi="Times New Roman"/>
          <w:b w:val="0"/>
          <w:color w:val="000000"/>
          <w:u w:val="none"/>
        </w:rPr>
        <w:t xml:space="preserve"> </w:t>
      </w:r>
      <w:r>
        <w:rPr>
          <w:rFonts w:ascii="Times New Roman" w:hAnsi="Times New Roman"/>
          <w:b w:val="0"/>
          <w:strike w:val="0"/>
          <w:color w:val="000000"/>
          <w:u w:color="000000" w:val="none"/>
        </w:rPr>
        <w:t>ч. 4 ст. 193</w:t>
      </w:r>
      <w:r>
        <w:rPr>
          <w:rFonts w:ascii="Times New Roman" w:hAnsi="Times New Roman"/>
          <w:b w:val="0"/>
          <w:color w:val="000000"/>
          <w:u w:val="none"/>
        </w:rPr>
        <w:t xml:space="preserve"> </w:t>
      </w:r>
      <w:r>
        <w:rPr>
          <w:rFonts w:ascii="Times New Roman" w:hAnsi="Times New Roman"/>
          <w:b w:val="0"/>
          <w:color w:val="000000"/>
          <w:u w:val="none"/>
        </w:rPr>
        <w:t>ТК РФ).</w:t>
      </w:r>
      <w:r>
        <w:rPr>
          <w:rFonts w:ascii="Times New Roman" w:hAnsi="Times New Roman"/>
        </w:rPr>
        <w:br/>
      </w:r>
    </w:p>
    <w:p w14:paraId="3B000000">
      <w:pPr>
        <w:spacing w:after="0" w:before="0"/>
        <w:ind w:firstLine="680" w:left="0" w:right="0"/>
        <w:jc w:val="both"/>
        <w:rPr>
          <w:rFonts w:ascii="Times New Roman" w:hAnsi="Times New Roman"/>
          <w:b w:val="0"/>
        </w:rPr>
      </w:pPr>
    </w:p>
    <w:p w14:paraId="3C000000">
      <w:pPr>
        <w:spacing w:after="0" w:before="0"/>
        <w:ind w:firstLine="680" w:left="0" w:right="0"/>
        <w:jc w:val="both"/>
        <w:rPr>
          <w:rFonts w:ascii="Times New Roman" w:hAnsi="Times New Roman"/>
          <w:b w:val="1"/>
        </w:rPr>
      </w:pPr>
      <w:r>
        <w:rPr>
          <w:rFonts w:ascii="Times New Roman" w:hAnsi="Times New Roman"/>
          <w:b w:val="1"/>
        </w:rPr>
        <w:t>Противодействие экстремизму и терроризму.</w:t>
      </w:r>
    </w:p>
    <w:p w14:paraId="3D000000">
      <w:pPr>
        <w:spacing w:after="0" w:before="0" w:line="240" w:lineRule="auto"/>
        <w:ind w:firstLine="680" w:left="0" w:right="0"/>
        <w:jc w:val="both"/>
        <w:rPr>
          <w:rFonts w:ascii="Times New Roman" w:hAnsi="Times New Roman"/>
          <w:b w:val="1"/>
          <w:color w:val="000000"/>
          <w:u w:val="none"/>
        </w:rPr>
      </w:pPr>
      <w:r>
        <w:rPr>
          <w:rFonts w:ascii="Times New Roman" w:hAnsi="Times New Roman"/>
        </w:rPr>
        <w:br/>
      </w:r>
      <w:r>
        <w:rPr>
          <w:rFonts w:ascii="Times New Roman" w:hAnsi="Times New Roman"/>
          <w:color w:val="000000"/>
          <w:u w:val="none"/>
        </w:rPr>
        <w:t xml:space="preserve">                                         </w:t>
      </w:r>
      <w:r>
        <w:rPr>
          <w:rFonts w:ascii="Times New Roman" w:hAnsi="Times New Roman"/>
          <w:b w:val="1"/>
          <w:color w:val="000000"/>
          <w:u w:val="none"/>
        </w:rPr>
        <w:t>«Противодействие терроризму»</w:t>
      </w:r>
    </w:p>
    <w:p w14:paraId="3E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Согласно</w:t>
      </w:r>
      <w:r>
        <w:rPr>
          <w:rFonts w:ascii="Times New Roman" w:hAnsi="Times New Roman"/>
          <w:b w:val="0"/>
          <w:color w:val="000000"/>
          <w:u w:val="none"/>
        </w:rPr>
        <w:t xml:space="preserve"> </w:t>
      </w:r>
      <w:r>
        <w:rPr>
          <w:rFonts w:ascii="Times New Roman" w:hAnsi="Times New Roman"/>
          <w:b w:val="0"/>
          <w:strike w:val="0"/>
          <w:color w:val="000000"/>
          <w:u w:color="000000" w:val="none"/>
        </w:rPr>
        <w:t>п. 4 ст. 3</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терроризму под противодействием терроризму понимается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w:t>
      </w:r>
    </w:p>
    <w:p w14:paraId="3F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40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 выявлению, предупреждению, пресечению, раскрытию и расследованию террористического акта (борьба с терроризмом);</w:t>
      </w:r>
    </w:p>
    <w:p w14:paraId="41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 минимизации и (или) ликвидации последствий проявлений терроризма.</w:t>
      </w:r>
    </w:p>
    <w:p w14:paraId="42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На основании</w:t>
      </w:r>
      <w:r>
        <w:rPr>
          <w:rFonts w:ascii="Times New Roman" w:hAnsi="Times New Roman"/>
          <w:b w:val="0"/>
          <w:color w:val="000000"/>
          <w:u w:val="none"/>
        </w:rPr>
        <w:t xml:space="preserve"> </w:t>
      </w:r>
      <w:r>
        <w:rPr>
          <w:rFonts w:ascii="Times New Roman" w:hAnsi="Times New Roman"/>
          <w:b w:val="0"/>
          <w:strike w:val="0"/>
          <w:color w:val="000000"/>
          <w:u w:color="000000" w:val="none"/>
        </w:rPr>
        <w:t>ст. 8</w:t>
      </w:r>
      <w:r>
        <w:rPr>
          <w:rFonts w:ascii="Times New Roman" w:hAnsi="Times New Roman"/>
          <w:b w:val="0"/>
          <w:color w:val="000000"/>
          <w:u w:val="none"/>
        </w:rPr>
        <w:t xml:space="preserve"> </w:t>
      </w:r>
      <w:r>
        <w:rPr>
          <w:rFonts w:ascii="Times New Roman" w:hAnsi="Times New Roman"/>
          <w:b w:val="0"/>
          <w:color w:val="000000"/>
          <w:u w:val="none"/>
        </w:rPr>
        <w:t>Федерального закона от 03.04.1995 N 40-ФЗ "О Федеральной службе безопасности" борьба с терроризмом является одним из основных направлений деятельности органов ФСБ России.</w:t>
      </w:r>
    </w:p>
    <w:p w14:paraId="43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В частности, на основании</w:t>
      </w:r>
      <w:r>
        <w:rPr>
          <w:rFonts w:ascii="Times New Roman" w:hAnsi="Times New Roman"/>
          <w:b w:val="0"/>
          <w:color w:val="000000"/>
          <w:u w:val="none"/>
        </w:rPr>
        <w:t xml:space="preserve"> </w:t>
      </w:r>
      <w:r>
        <w:rPr>
          <w:rFonts w:ascii="Times New Roman" w:hAnsi="Times New Roman"/>
          <w:b w:val="0"/>
          <w:strike w:val="0"/>
          <w:color w:val="000000"/>
          <w:u w:color="000000" w:val="none"/>
        </w:rPr>
        <w:t>ч. 3 ст. 5</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терроризму федеральные органы исполнительной власти, органы государственной власти субъектов РФ,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14:paraId="44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Перечень организационных основ противодействия терроризму закреплен в</w:t>
      </w:r>
      <w:r>
        <w:rPr>
          <w:rFonts w:ascii="Times New Roman" w:hAnsi="Times New Roman"/>
          <w:b w:val="0"/>
          <w:color w:val="000000"/>
          <w:u w:val="none"/>
        </w:rPr>
        <w:t xml:space="preserve"> </w:t>
      </w:r>
      <w:r>
        <w:rPr>
          <w:rFonts w:ascii="Times New Roman" w:hAnsi="Times New Roman"/>
          <w:b w:val="0"/>
          <w:strike w:val="0"/>
          <w:color w:val="000000"/>
          <w:u w:color="000000" w:val="none"/>
        </w:rPr>
        <w:t>ст. 5</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терроризму.</w:t>
      </w:r>
    </w:p>
    <w:p w14:paraId="45000000">
      <w:pPr>
        <w:spacing w:after="0" w:before="0"/>
        <w:ind w:firstLine="540" w:left="0" w:right="0"/>
        <w:jc w:val="both"/>
        <w:rPr>
          <w:b w:val="0"/>
        </w:rPr>
      </w:pPr>
    </w:p>
    <w:p w14:paraId="46000000">
      <w:pPr>
        <w:spacing w:after="0" w:before="0"/>
        <w:ind w:firstLine="540" w:left="0" w:right="0"/>
        <w:jc w:val="center"/>
        <w:rPr>
          <w:rFonts w:ascii="Times New Roman" w:hAnsi="Times New Roman"/>
          <w:b w:val="1"/>
        </w:rPr>
      </w:pPr>
      <w:r>
        <w:rPr>
          <w:rFonts w:ascii="Times New Roman" w:hAnsi="Times New Roman"/>
          <w:b w:val="1"/>
        </w:rPr>
        <w:t>«Противодействие экстремистской деятельности»</w:t>
      </w:r>
    </w:p>
    <w:p w14:paraId="47000000">
      <w:pPr>
        <w:spacing w:after="0" w:before="0"/>
        <w:ind w:firstLine="680" w:left="0" w:right="0"/>
        <w:jc w:val="both"/>
        <w:rPr>
          <w:b w:val="0"/>
        </w:rPr>
      </w:pPr>
      <w:r>
        <w:rPr>
          <w:b w:val="0"/>
        </w:rPr>
        <w:t>В соответствии с Федеральным закон от 25.07.2002 №</w:t>
      </w:r>
      <w:r>
        <w:rPr>
          <w:rFonts w:ascii="XO Thames" w:hAnsi="XO Thames"/>
          <w:b w:val="0"/>
          <w:spacing w:val="0"/>
          <w:sz w:val="28"/>
        </w:rPr>
        <w:t> </w:t>
      </w:r>
      <w:r>
        <w:rPr>
          <w:b w:val="0"/>
        </w:rPr>
        <w:t>114-ФЗ</w:t>
      </w:r>
      <w:r>
        <w:rPr>
          <w:rFonts w:ascii="XO Thames" w:hAnsi="XO Thames"/>
          <w:b w:val="0"/>
          <w:spacing w:val="0"/>
          <w:sz w:val="28"/>
        </w:rPr>
        <w:t>  «</w:t>
      </w:r>
      <w:r>
        <w:rPr>
          <w:b w:val="0"/>
        </w:rPr>
        <w:t xml:space="preserve">О противодействии экстремистской деятельности» экстремистская деятельность (экстремизм) это: </w:t>
      </w:r>
    </w:p>
    <w:p w14:paraId="48000000">
      <w:pPr>
        <w:spacing w:after="0" w:before="0"/>
        <w:ind w:firstLine="680" w:left="0" w:right="0"/>
        <w:jc w:val="both"/>
        <w:rPr>
          <w:b w:val="0"/>
        </w:rPr>
      </w:pPr>
      <w:r>
        <w:rPr>
          <w:b w:val="0"/>
        </w:rPr>
        <w:t xml:space="preserve">насильственное изменение основ конституционного строя и (или) нарушение территориальной целостности Российской Федерации </w:t>
      </w:r>
    </w:p>
    <w:p w14:paraId="49000000">
      <w:pPr>
        <w:spacing w:after="0" w:before="0"/>
        <w:ind w:firstLine="680" w:left="0" w:right="0"/>
        <w:jc w:val="both"/>
        <w:rPr>
          <w:b w:val="0"/>
        </w:rPr>
      </w:pPr>
      <w:r>
        <w:rPr>
          <w:b w:val="0"/>
        </w:rPr>
        <w:t>публичное оправдание терроризма и иная террористическая деятельность;</w:t>
      </w:r>
      <w:r>
        <w:br/>
      </w:r>
      <w:r>
        <w:rPr>
          <w:b w:val="0"/>
        </w:rPr>
        <w:tab/>
      </w:r>
      <w:r>
        <w:rPr>
          <w:b w:val="0"/>
        </w:rPr>
        <w:t>возбуждение социальной, расовой, национальной или религиозной розни;</w:t>
      </w:r>
    </w:p>
    <w:p w14:paraId="4A000000">
      <w:pPr>
        <w:spacing w:after="0" w:before="0"/>
        <w:ind w:firstLine="680" w:left="0" w:right="0"/>
        <w:jc w:val="both"/>
        <w:rPr>
          <w:b w:val="0"/>
        </w:rPr>
      </w:pPr>
      <w:r>
        <w:rPr>
          <w:b w:val="0"/>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4B000000">
      <w:pPr>
        <w:spacing w:after="0" w:before="0"/>
        <w:ind w:firstLine="680" w:left="0" w:right="0"/>
        <w:jc w:val="both"/>
        <w:rPr>
          <w:b w:val="0"/>
        </w:rPr>
      </w:pPr>
      <w:r>
        <w:rPr>
          <w:b w:val="0"/>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4C000000">
      <w:pPr>
        <w:spacing w:after="0" w:before="0"/>
        <w:ind w:firstLine="680" w:left="0" w:right="0"/>
        <w:jc w:val="both"/>
        <w:rPr>
          <w:b w:val="0"/>
        </w:rPr>
      </w:pPr>
      <w:r>
        <w:rPr>
          <w:b w:val="0"/>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4D000000">
      <w:pPr>
        <w:spacing w:after="0" w:before="0"/>
        <w:ind w:firstLine="680" w:left="0" w:right="0"/>
        <w:jc w:val="both"/>
        <w:rPr>
          <w:b w:val="0"/>
        </w:rPr>
      </w:pPr>
      <w:r>
        <w:rPr>
          <w:b w:val="0"/>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4E000000">
      <w:pPr>
        <w:spacing w:after="0" w:before="0"/>
        <w:ind w:firstLine="680" w:left="0" w:right="0"/>
        <w:jc w:val="both"/>
        <w:rPr>
          <w:b w:val="0"/>
        </w:rPr>
      </w:pPr>
      <w:r>
        <w:rPr>
          <w:b w:val="0"/>
        </w:rPr>
        <w:t>использование нацистской атрибутики или символики,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4F000000">
      <w:pPr>
        <w:spacing w:after="0" w:before="0"/>
        <w:ind w:firstLine="680" w:left="0" w:right="0"/>
        <w:jc w:val="both"/>
        <w:rPr>
          <w:b w:val="0"/>
        </w:rPr>
      </w:pPr>
      <w:r>
        <w:rPr>
          <w:b w:val="0"/>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50000000">
      <w:pPr>
        <w:spacing w:after="0" w:before="0"/>
        <w:ind w:firstLine="680" w:left="0" w:right="0"/>
        <w:jc w:val="both"/>
        <w:rPr>
          <w:b w:val="0"/>
        </w:rPr>
      </w:pPr>
      <w:r>
        <w:rPr>
          <w:b w:val="0"/>
        </w:rPr>
        <w:t>организация и подготовка указанных деяний, а также подстрекательство к их осуществлению;</w:t>
      </w:r>
    </w:p>
    <w:p w14:paraId="51000000">
      <w:pPr>
        <w:spacing w:after="0" w:before="0"/>
        <w:ind w:firstLine="680" w:left="0" w:right="0"/>
        <w:jc w:val="both"/>
        <w:rPr>
          <w:b w:val="0"/>
        </w:rPr>
      </w:pPr>
      <w:r>
        <w:rPr>
          <w:b w:val="0"/>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52000000">
      <w:pPr>
        <w:spacing w:after="0" w:before="0"/>
        <w:ind w:firstLine="680" w:left="0" w:right="0"/>
        <w:jc w:val="both"/>
        <w:rPr>
          <w:b w:val="0"/>
        </w:rPr>
      </w:pPr>
      <w:r>
        <w:rPr>
          <w:b w:val="0"/>
        </w:rPr>
        <w:t xml:space="preserve">Противодействие экстремистской деятельности основывается на следующих принципах: </w:t>
      </w:r>
      <w:r>
        <w:rPr>
          <w:b w:val="0"/>
        </w:rPr>
        <w:t xml:space="preserve">признание, соблюдение и защита прав и свобод человека и гражданина, а равно законных интересов организаций; законность; </w:t>
      </w:r>
      <w:r>
        <w:rPr>
          <w:b w:val="0"/>
        </w:rPr>
        <w:t>приоритет обеспечения безопасности Российской Федерации;</w:t>
      </w:r>
      <w:r>
        <w:rPr>
          <w:b w:val="0"/>
        </w:rPr>
        <w:t xml:space="preserve">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w:t>
      </w:r>
      <w:r>
        <w:rPr>
          <w:b w:val="0"/>
        </w:rPr>
        <w:t>неотвратимость наказания за осуществление экстремистской деятельности.</w:t>
      </w:r>
    </w:p>
    <w:p w14:paraId="53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На основании</w:t>
      </w:r>
      <w:r>
        <w:rPr>
          <w:rFonts w:ascii="Times New Roman" w:hAnsi="Times New Roman"/>
          <w:b w:val="0"/>
          <w:color w:val="000000"/>
          <w:u w:val="none"/>
        </w:rPr>
        <w:t xml:space="preserve"> </w:t>
      </w:r>
      <w:r>
        <w:rPr>
          <w:rFonts w:ascii="Times New Roman" w:hAnsi="Times New Roman"/>
          <w:b w:val="0"/>
          <w:strike w:val="0"/>
          <w:color w:val="000000"/>
          <w:u w:color="000000" w:val="none"/>
        </w:rPr>
        <w:t>ст. 15</w:t>
      </w:r>
      <w:r>
        <w:rPr>
          <w:rFonts w:ascii="Times New Roman" w:hAnsi="Times New Roman"/>
          <w:b w:val="0"/>
          <w:color w:val="000000"/>
          <w:u w:val="none"/>
        </w:rPr>
        <w:t xml:space="preserve"> </w:t>
      </w:r>
      <w:r>
        <w:rPr>
          <w:rFonts w:ascii="Times New Roman" w:hAnsi="Times New Roman"/>
          <w:b w:val="0"/>
          <w:color w:val="000000"/>
          <w:u w:val="none"/>
        </w:rPr>
        <w:t>Закона о противодействии экстремизму за осуществление экстремистской деятельности граждане РФ,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РФ порядке.</w:t>
      </w:r>
    </w:p>
    <w:p w14:paraId="54000000">
      <w:pPr>
        <w:spacing w:after="0" w:before="0" w:line="240" w:lineRule="auto"/>
        <w:ind w:firstLine="680" w:left="0" w:right="0"/>
        <w:jc w:val="both"/>
        <w:rPr>
          <w:rFonts w:ascii="Times New Roman" w:hAnsi="Times New Roman"/>
          <w:b w:val="0"/>
          <w:color w:val="000000"/>
          <w:u w:val="none"/>
        </w:rPr>
      </w:pPr>
    </w:p>
    <w:p w14:paraId="55000000">
      <w:pPr>
        <w:spacing w:after="0" w:before="0" w:line="240" w:lineRule="auto"/>
        <w:ind w:firstLine="680" w:left="0" w:right="0"/>
        <w:jc w:val="both"/>
        <w:rPr>
          <w:rFonts w:ascii="Times New Roman" w:hAnsi="Times New Roman"/>
          <w:b w:val="1"/>
          <w:color w:val="000000"/>
          <w:u w:val="none"/>
        </w:rPr>
      </w:pPr>
      <w:r>
        <w:rPr>
          <w:rFonts w:ascii="Times New Roman" w:hAnsi="Times New Roman"/>
          <w:b w:val="1"/>
          <w:color w:val="000000"/>
          <w:u w:val="none"/>
        </w:rPr>
        <w:t>Противодействие преступности в сфере использования информационно-коммуникационных технологий.</w:t>
      </w:r>
    </w:p>
    <w:p w14:paraId="56000000">
      <w:pPr>
        <w:spacing w:after="0" w:before="0" w:line="240" w:lineRule="auto"/>
        <w:ind w:firstLine="680" w:left="0" w:right="0"/>
        <w:jc w:val="both"/>
        <w:rPr>
          <w:rFonts w:ascii="Times New Roman" w:hAnsi="Times New Roman"/>
          <w:b w:val="1"/>
          <w:color w:val="000000"/>
          <w:u w:val="none"/>
        </w:rPr>
      </w:pPr>
    </w:p>
    <w:p w14:paraId="57000000">
      <w:pPr>
        <w:spacing w:after="0" w:before="0" w:line="240" w:lineRule="auto"/>
        <w:ind w:firstLine="680" w:left="0" w:right="0"/>
        <w:jc w:val="both"/>
        <w:rPr>
          <w:rFonts w:ascii="Times New Roman" w:hAnsi="Times New Roman"/>
          <w:b w:val="1"/>
          <w:color w:val="000000"/>
          <w:u w:val="none"/>
        </w:rPr>
      </w:pPr>
      <w:r>
        <w:rPr>
          <w:rFonts w:ascii="Times New Roman" w:hAnsi="Times New Roman"/>
          <w:b w:val="0"/>
          <w:color w:val="000000"/>
          <w:u w:val="none"/>
        </w:rPr>
        <w:tab/>
      </w:r>
      <w:r>
        <w:rPr>
          <w:rFonts w:ascii="Times New Roman" w:hAnsi="Times New Roman"/>
          <w:b w:val="0"/>
          <w:color w:val="000000"/>
          <w:u w:val="none"/>
        </w:rPr>
        <w:tab/>
      </w:r>
      <w:r>
        <w:rPr>
          <w:rFonts w:ascii="Times New Roman" w:hAnsi="Times New Roman"/>
          <w:b w:val="0"/>
          <w:color w:val="000000"/>
          <w:u w:val="none"/>
        </w:rPr>
        <w:tab/>
      </w:r>
      <w:r>
        <w:rPr>
          <w:rFonts w:ascii="Times New Roman" w:hAnsi="Times New Roman"/>
          <w:b w:val="0"/>
          <w:color w:val="000000"/>
          <w:u w:val="none"/>
        </w:rPr>
        <w:t xml:space="preserve">                 </w:t>
      </w:r>
      <w:r>
        <w:rPr>
          <w:rFonts w:ascii="Times New Roman" w:hAnsi="Times New Roman"/>
          <w:b w:val="0"/>
          <w:color w:val="000000"/>
          <w:u w:val="none"/>
        </w:rPr>
        <w:t xml:space="preserve"> </w:t>
      </w:r>
      <w:r>
        <w:rPr>
          <w:rFonts w:ascii="Times New Roman" w:hAnsi="Times New Roman"/>
          <w:b w:val="1"/>
          <w:color w:val="000000"/>
          <w:u w:val="none"/>
        </w:rPr>
        <w:t xml:space="preserve"> «Киберпреступления»</w:t>
      </w:r>
    </w:p>
    <w:p w14:paraId="58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Под киберпреступностью понимается совокупность преступлений, совершаемых в интернет-пространстве с помощью или посредством компьютерных систем или компьютерных сетей.</w:t>
      </w:r>
    </w:p>
    <w:p w14:paraId="59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Наиболее часто на практике в контексте киберпреступности можно столкнуться с составами преступлений, предусмотренными</w:t>
      </w:r>
      <w:r>
        <w:rPr>
          <w:rFonts w:ascii="Times New Roman" w:hAnsi="Times New Roman"/>
          <w:b w:val="0"/>
          <w:color w:val="000000"/>
          <w:u w:val="none"/>
        </w:rPr>
        <w:t xml:space="preserve"> </w:t>
      </w:r>
      <w:r>
        <w:rPr>
          <w:rFonts w:ascii="Times New Roman" w:hAnsi="Times New Roman"/>
          <w:b w:val="0"/>
          <w:strike w:val="0"/>
          <w:color w:val="000000"/>
          <w:u w:color="000000" w:val="none"/>
        </w:rPr>
        <w:t>ст. 137</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138</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158</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159.3</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159.6</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183</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242.1</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228</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228.1</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242</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272</w:t>
      </w:r>
      <w:r>
        <w:rPr>
          <w:rFonts w:ascii="Times New Roman" w:hAnsi="Times New Roman"/>
          <w:b w:val="0"/>
          <w:color w:val="000000"/>
          <w:u w:val="none"/>
        </w:rPr>
        <w:t xml:space="preserve"> </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274</w:t>
      </w:r>
      <w:r>
        <w:rPr>
          <w:rFonts w:ascii="Times New Roman" w:hAnsi="Times New Roman"/>
          <w:b w:val="0"/>
          <w:color w:val="000000"/>
          <w:u w:val="none"/>
        </w:rPr>
        <w:t>,</w:t>
      </w:r>
      <w:r>
        <w:rPr>
          <w:rFonts w:ascii="Times New Roman" w:hAnsi="Times New Roman"/>
          <w:b w:val="0"/>
          <w:color w:val="000000"/>
          <w:u w:val="none"/>
        </w:rPr>
        <w:t xml:space="preserve"> </w:t>
      </w:r>
      <w:r>
        <w:rPr>
          <w:rFonts w:ascii="Times New Roman" w:hAnsi="Times New Roman"/>
          <w:b w:val="0"/>
          <w:strike w:val="0"/>
          <w:color w:val="000000"/>
          <w:u w:color="000000" w:val="none"/>
        </w:rPr>
        <w:t>282</w:t>
      </w:r>
      <w:r>
        <w:rPr>
          <w:rFonts w:ascii="Times New Roman" w:hAnsi="Times New Roman"/>
          <w:b w:val="0"/>
          <w:color w:val="000000"/>
          <w:u w:val="none"/>
        </w:rPr>
        <w:t xml:space="preserve"> </w:t>
      </w:r>
      <w:r>
        <w:rPr>
          <w:rFonts w:ascii="Times New Roman" w:hAnsi="Times New Roman"/>
          <w:b w:val="0"/>
          <w:color w:val="000000"/>
          <w:u w:val="none"/>
        </w:rPr>
        <w:t>УК РФ и др.</w:t>
      </w:r>
    </w:p>
    <w:p w14:paraId="5A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Реализация преступного умысла для киберпреступления представляет собой действия в интернет-пространстве - последнее подразумевает, что место совершения противоправного деяния и место наступления общественно опасных последствий могут отделяться друг от друга существенным расстоянием, выходить за пределы территории одного государства.</w:t>
      </w:r>
    </w:p>
    <w:p w14:paraId="5B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Киберпреступление считается совершенным на территории Российской Федерации, если начинается за границей или там осуществлялись организаторская деятельность, подстрекательство, пособничество, а оканчивается оно на территории Российской Федерации.</w:t>
      </w:r>
    </w:p>
    <w:p w14:paraId="5C000000">
      <w:pPr>
        <w:spacing w:after="0" w:before="0" w:line="240" w:lineRule="auto"/>
        <w:ind w:firstLine="680" w:left="0" w:right="0"/>
        <w:jc w:val="both"/>
        <w:rPr>
          <w:rFonts w:ascii="Times New Roman" w:hAnsi="Times New Roman"/>
          <w:b w:val="0"/>
          <w:color w:val="000000"/>
          <w:u w:val="none"/>
        </w:rPr>
      </w:pPr>
      <w:r>
        <w:rPr>
          <w:rFonts w:ascii="Times New Roman" w:hAnsi="Times New Roman"/>
          <w:b w:val="0"/>
          <w:color w:val="000000"/>
          <w:u w:val="none"/>
        </w:rPr>
        <w:t>Временем совершения киберпреступлений следует признавать момент нажатия управляющей клавиши компьютера, запускающей конечную команду. При этом не имеет существенного значения, через какой промежуток времени наступили предусмотренные опасные последствия.</w:t>
      </w:r>
    </w:p>
    <w:p w14:paraId="5D000000">
      <w:pPr>
        <w:spacing w:after="0" w:before="0" w:line="240" w:lineRule="auto"/>
        <w:ind w:firstLine="680" w:left="0" w:right="0"/>
        <w:jc w:val="both"/>
        <w:rPr>
          <w:b w:val="0"/>
        </w:rPr>
      </w:pPr>
      <w:r>
        <w:rPr>
          <w:rFonts w:ascii="Times New Roman" w:hAnsi="Times New Roman"/>
          <w:b w:val="0"/>
          <w:color w:val="000000"/>
          <w:u w:val="none"/>
        </w:rPr>
        <w:t>По делам данной категории причиненный вред может быть не только имущественным, физическим и моральным - вред может быть причинен деловой репутации.</w:t>
      </w:r>
      <w:r>
        <w:rPr>
          <w:rFonts w:ascii="Times New Roman" w:hAnsi="Times New Roman"/>
          <w:color w:val="000000"/>
          <w:u w:val="none"/>
        </w:rPr>
        <w:br/>
      </w:r>
    </w:p>
    <w:p w14:paraId="5E000000">
      <w:pPr>
        <w:spacing w:after="0" w:before="0"/>
        <w:ind w:firstLine="540" w:left="0" w:right="0"/>
        <w:jc w:val="both"/>
        <w:rPr>
          <w:b w:val="0"/>
        </w:rPr>
      </w:pPr>
      <w:r>
        <w:br/>
      </w:r>
    </w:p>
    <w:p w14:paraId="5F000000">
      <w:pPr>
        <w:spacing w:after="0" w:before="0"/>
        <w:ind w:firstLine="540" w:left="0" w:right="0"/>
        <w:jc w:val="both"/>
        <w:rPr>
          <w:b w:val="0"/>
        </w:rPr>
      </w:pPr>
      <w:r>
        <w:br/>
      </w:r>
      <w:r>
        <w:rPr>
          <w:b w:val="0"/>
        </w:rPr>
        <w:t xml:space="preserve">              </w:t>
      </w:r>
    </w:p>
    <w:p w14:paraId="60000000">
      <w:pPr>
        <w:spacing w:after="0" w:before="0"/>
        <w:ind w:firstLine="540" w:left="0" w:right="0"/>
        <w:jc w:val="both"/>
        <w:rPr>
          <w:b w:val="0"/>
        </w:rPr>
      </w:pPr>
      <w:r>
        <w:br/>
      </w:r>
    </w:p>
    <w:p w14:paraId="61000000">
      <w:pPr>
        <w:spacing w:after="0" w:before="0"/>
        <w:ind w:firstLine="540" w:left="0" w:right="0"/>
        <w:jc w:val="both"/>
        <w:rPr>
          <w:b w:val="0"/>
        </w:rPr>
      </w:pPr>
      <w:r>
        <w:br/>
      </w:r>
    </w:p>
    <w:p w14:paraId="62000000">
      <w:pPr>
        <w:spacing w:after="0" w:before="0"/>
        <w:ind w:firstLine="540" w:left="0" w:right="0"/>
        <w:jc w:val="both"/>
      </w:pPr>
    </w:p>
    <w:p w14:paraId="63000000">
      <w:pPr>
        <w:spacing w:after="0" w:before="0"/>
        <w:ind w:firstLine="540" w:left="0" w:right="0"/>
        <w:jc w:val="both"/>
        <w:rPr>
          <w:b w:val="0"/>
        </w:rPr>
      </w:pPr>
      <w:r>
        <w:br/>
      </w:r>
    </w:p>
    <w:p w14:paraId="64000000">
      <w:pPr>
        <w:spacing w:after="0" w:before="0"/>
        <w:ind w:firstLine="540" w:left="0" w:right="0"/>
        <w:jc w:val="both"/>
        <w:rPr>
          <w:b w:val="0"/>
        </w:rPr>
      </w:pPr>
    </w:p>
    <w:p w14:paraId="65000000">
      <w:pPr>
        <w:pStyle w:val="Style_1"/>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2026-06-06T12:46:35Z</dcterms:created>
  <dcterms:modified xsi:type="dcterms:W3CDTF">2026-06-06T16:02:02Z</dcterms:modified>
</cp:coreProperties>
</file>