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2C" w:rsidRPr="006A2B2C" w:rsidRDefault="006A2B2C" w:rsidP="006A2B2C">
      <w:pPr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                     </w:t>
      </w:r>
    </w:p>
    <w:p w:rsidR="006A2B2C" w:rsidRPr="00DE49E7" w:rsidRDefault="006A2B2C" w:rsidP="006A2B2C">
      <w:pPr>
        <w:jc w:val="center"/>
        <w:rPr>
          <w:rFonts w:eastAsia="Calibri"/>
          <w:b/>
          <w:sz w:val="16"/>
          <w:szCs w:val="16"/>
          <w:lang w:eastAsia="en-US"/>
        </w:rPr>
      </w:pPr>
      <w:r w:rsidRPr="00DE49E7">
        <w:rPr>
          <w:rFonts w:eastAsia="Calibri"/>
          <w:b/>
          <w:noProof/>
          <w:sz w:val="16"/>
          <w:szCs w:val="16"/>
        </w:rPr>
        <w:drawing>
          <wp:inline distT="0" distB="0" distL="0" distR="0" wp14:anchorId="621936E2" wp14:editId="7C5B5CD5">
            <wp:extent cx="7715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B2C" w:rsidRPr="00DE49E7" w:rsidRDefault="006A2B2C" w:rsidP="006A2B2C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6A2B2C" w:rsidRPr="00DE49E7" w:rsidRDefault="006A2B2C" w:rsidP="006A2B2C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СОВЕТ МЕСТНОГО САМОУПРАВЛЕНИЯ СЕЛЬСКОГО ПОСЕЛЕНИЯ</w:t>
      </w:r>
    </w:p>
    <w:p w:rsidR="006A2B2C" w:rsidRPr="00DE49E7" w:rsidRDefault="006A2B2C" w:rsidP="006A2B2C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ПСЫКОД УРВАНСКОГО МУНИЦПАЛЬНОГО РАЙОНА</w:t>
      </w:r>
    </w:p>
    <w:p w:rsidR="006A2B2C" w:rsidRPr="00DE49E7" w:rsidRDefault="006A2B2C" w:rsidP="006A2B2C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КАБАРДИНО-БАЛКАРСКОЙ РЕСПУБЛИКИ</w:t>
      </w:r>
    </w:p>
    <w:p w:rsidR="006A2B2C" w:rsidRPr="00DE49E7" w:rsidRDefault="006A2B2C" w:rsidP="006A2B2C">
      <w:pPr>
        <w:tabs>
          <w:tab w:val="left" w:pos="780"/>
        </w:tabs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ab/>
      </w:r>
    </w:p>
    <w:p w:rsidR="006A2B2C" w:rsidRPr="00DE49E7" w:rsidRDefault="006A2B2C" w:rsidP="006A2B2C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КЪЭБЭРДЕЙ-БАЛЬКЪЭР РЕСПУБЛИКЭМ                  </w:t>
      </w:r>
      <w:r>
        <w:rPr>
          <w:rFonts w:eastAsia="Calibri"/>
          <w:b/>
          <w:bCs/>
          <w:sz w:val="16"/>
          <w:szCs w:val="16"/>
          <w:lang w:eastAsia="en-US"/>
        </w:rPr>
        <w:t xml:space="preserve">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>КЪАБАРТЫ-МАЛКЪАР  РЕСПУБЛИКАНЫ</w:t>
      </w:r>
    </w:p>
    <w:p w:rsidR="006A2B2C" w:rsidRPr="00DE49E7" w:rsidRDefault="006A2B2C" w:rsidP="006A2B2C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>ЩЫЩ  АРУАН МУНИЦИПАЛЬНЭ КУЕЙМ Щ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!Ы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>П1</w:t>
      </w:r>
      <w:r>
        <w:rPr>
          <w:rFonts w:eastAsia="Calibri"/>
          <w:b/>
          <w:bCs/>
          <w:sz w:val="16"/>
          <w:szCs w:val="16"/>
          <w:lang w:eastAsia="en-US"/>
        </w:rPr>
        <w:t xml:space="preserve">Э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УРВАН  МУНИЦИПАЛЬНЫЙ  РАЙОНУНУ ЖЕР-ЖЕРЛИ</w:t>
      </w:r>
    </w:p>
    <w:p w:rsidR="006A2B2C" w:rsidRPr="00DE49E7" w:rsidRDefault="006A2B2C" w:rsidP="006A2B2C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САМОУПРАВЛЕНЭМК1Э И ПСЫКУЭД                         </w:t>
      </w:r>
      <w:r>
        <w:rPr>
          <w:rFonts w:eastAsia="Calibri"/>
          <w:b/>
          <w:bCs/>
          <w:sz w:val="16"/>
          <w:szCs w:val="16"/>
          <w:lang w:eastAsia="en-US"/>
        </w:rPr>
        <w:t xml:space="preserve"> 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САМОУПРАВЛЕНИЯСЫ  ПСЫКОД   </w:t>
      </w:r>
    </w:p>
    <w:p w:rsidR="006A2B2C" w:rsidRPr="00DE49E7" w:rsidRDefault="006A2B2C" w:rsidP="006A2B2C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КЪУАЖЭ ЖЫЛАГЪУЭМ И  СОВЕТ                                </w:t>
      </w:r>
      <w:r>
        <w:rPr>
          <w:rFonts w:eastAsia="Calibri"/>
          <w:b/>
          <w:bCs/>
          <w:sz w:val="16"/>
          <w:szCs w:val="16"/>
          <w:lang w:eastAsia="en-US"/>
        </w:rPr>
        <w:t xml:space="preserve">   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ПОСЕЛЕНИЯСЫНЫ ЭЛ СОВЕТИ </w:t>
      </w:r>
    </w:p>
    <w:p w:rsidR="006A2B2C" w:rsidRPr="00DE49E7" w:rsidRDefault="006A2B2C" w:rsidP="006A2B2C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t>______</w:t>
      </w:r>
      <w:r w:rsidRPr="00DE49E7">
        <w:rPr>
          <w:rFonts w:eastAsia="Calibri"/>
          <w:b/>
          <w:bCs/>
          <w:sz w:val="18"/>
          <w:szCs w:val="18"/>
          <w:lang w:eastAsia="en-US"/>
        </w:rPr>
        <w:t>_________________________________________________________________________________________________</w:t>
      </w:r>
    </w:p>
    <w:tbl>
      <w:tblPr>
        <w:tblW w:w="98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6A2B2C" w:rsidRPr="00DE49E7" w:rsidTr="00D57BAC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6A2B2C" w:rsidRPr="00DE49E7" w:rsidRDefault="006A2B2C" w:rsidP="00D57BAC">
            <w:pPr>
              <w:shd w:val="clear" w:color="auto" w:fill="FFFFFF"/>
              <w:tabs>
                <w:tab w:val="left" w:pos="6211"/>
                <w:tab w:val="left" w:pos="7488"/>
              </w:tabs>
              <w:spacing w:line="240" w:lineRule="exact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sz w:val="18"/>
                <w:szCs w:val="18"/>
                <w:lang w:eastAsia="en-US"/>
              </w:rPr>
              <w:t xml:space="preserve">361303, с. Псыкод, ул. Ленина, № 13                                                                                         </w:t>
            </w:r>
            <w:r w:rsidRPr="00DE49E7">
              <w:rPr>
                <w:rFonts w:eastAsia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 тел. (факс) 8(86635)4-01-94</w:t>
            </w:r>
          </w:p>
          <w:p w:rsidR="006A2B2C" w:rsidRPr="00DE49E7" w:rsidRDefault="006A2B2C" w:rsidP="00D57BA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ab/>
            </w:r>
            <w:proofErr w:type="gramStart"/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>Е</w:t>
            </w:r>
            <w:proofErr w:type="gramEnd"/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>-mail:0707002965@mail.ru</w:t>
            </w:r>
          </w:p>
          <w:p w:rsidR="006A2B2C" w:rsidRPr="00DE49E7" w:rsidRDefault="006A2B2C" w:rsidP="00D57BAC">
            <w:pPr>
              <w:spacing w:after="200"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:rsidR="00252ED9" w:rsidRPr="006A2B2C" w:rsidRDefault="00252ED9" w:rsidP="006A2B2C">
      <w:pPr>
        <w:tabs>
          <w:tab w:val="left" w:pos="8475"/>
        </w:tabs>
        <w:rPr>
          <w:rFonts w:eastAsia="Calibri"/>
          <w:b/>
          <w:lang w:eastAsia="en-US"/>
        </w:rPr>
      </w:pPr>
    </w:p>
    <w:p w:rsidR="006B52A7" w:rsidRDefault="006A2B2C" w:rsidP="00252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6B52A7" w:rsidRPr="00065D5D" w:rsidRDefault="006A2B2C" w:rsidP="006B52A7">
      <w:pPr>
        <w:shd w:val="clear" w:color="auto" w:fill="FFFFFF"/>
        <w:spacing w:before="4"/>
        <w:jc w:val="center"/>
        <w:rPr>
          <w:b/>
          <w:sz w:val="22"/>
          <w:szCs w:val="22"/>
        </w:rPr>
      </w:pPr>
      <w:proofErr w:type="gramStart"/>
      <w:r>
        <w:rPr>
          <w:b/>
          <w:color w:val="000000"/>
          <w:spacing w:val="-3"/>
        </w:rPr>
        <w:t>Р</w:t>
      </w:r>
      <w:proofErr w:type="gramEnd"/>
      <w:r>
        <w:rPr>
          <w:b/>
          <w:color w:val="000000"/>
          <w:spacing w:val="-3"/>
        </w:rPr>
        <w:t xml:space="preserve"> Е Ш Е Н И Е  № 1/8</w:t>
      </w:r>
      <w:r w:rsidR="006B52A7" w:rsidRPr="00065D5D">
        <w:rPr>
          <w:b/>
          <w:color w:val="000000"/>
          <w:spacing w:val="-3"/>
        </w:rPr>
        <w:t xml:space="preserve">                                                                       </w:t>
      </w:r>
    </w:p>
    <w:p w:rsidR="006B52A7" w:rsidRPr="00065D5D" w:rsidRDefault="006B52A7" w:rsidP="006B52A7">
      <w:pPr>
        <w:shd w:val="clear" w:color="auto" w:fill="FFFFFF"/>
        <w:spacing w:line="317" w:lineRule="exact"/>
        <w:ind w:left="142" w:right="134"/>
        <w:jc w:val="center"/>
        <w:rPr>
          <w:b/>
          <w:color w:val="000000"/>
          <w:spacing w:val="-6"/>
        </w:rPr>
      </w:pPr>
      <w:r w:rsidRPr="00065D5D">
        <w:rPr>
          <w:b/>
          <w:color w:val="000000"/>
          <w:spacing w:val="-6"/>
        </w:rPr>
        <w:t xml:space="preserve">Совета местного самоуправления с.п. Псыкод </w:t>
      </w:r>
    </w:p>
    <w:p w:rsidR="006B52A7" w:rsidRPr="00065D5D" w:rsidRDefault="006B52A7" w:rsidP="006B52A7">
      <w:pPr>
        <w:shd w:val="clear" w:color="auto" w:fill="FFFFFF"/>
        <w:spacing w:line="317" w:lineRule="exact"/>
        <w:ind w:left="142" w:right="134"/>
        <w:jc w:val="center"/>
        <w:rPr>
          <w:b/>
          <w:color w:val="000000"/>
          <w:spacing w:val="-6"/>
        </w:rPr>
      </w:pPr>
      <w:r w:rsidRPr="00065D5D">
        <w:rPr>
          <w:b/>
          <w:color w:val="000000"/>
          <w:spacing w:val="-6"/>
        </w:rPr>
        <w:t>Урванского муниципального района КБР</w:t>
      </w:r>
    </w:p>
    <w:p w:rsidR="006B52A7" w:rsidRPr="00065D5D" w:rsidRDefault="006B52A7" w:rsidP="006B52A7">
      <w:pPr>
        <w:shd w:val="clear" w:color="auto" w:fill="FFFFFF"/>
        <w:spacing w:line="317" w:lineRule="exact"/>
        <w:ind w:left="142" w:right="-7"/>
        <w:jc w:val="center"/>
        <w:rPr>
          <w:b/>
        </w:rPr>
      </w:pPr>
      <w:r w:rsidRPr="00065D5D">
        <w:rPr>
          <w:b/>
          <w:color w:val="000000"/>
          <w:spacing w:val="-7"/>
        </w:rPr>
        <w:t>(</w:t>
      </w:r>
      <w:r w:rsidR="00065D5D">
        <w:rPr>
          <w:b/>
          <w:color w:val="000000"/>
          <w:spacing w:val="-7"/>
        </w:rPr>
        <w:t>седьм</w:t>
      </w:r>
      <w:r w:rsidRPr="00065D5D">
        <w:rPr>
          <w:b/>
          <w:color w:val="000000"/>
          <w:spacing w:val="-7"/>
        </w:rPr>
        <w:t>ого  созыва)</w:t>
      </w:r>
    </w:p>
    <w:p w:rsidR="006B52A7" w:rsidRDefault="006A2B2C" w:rsidP="00065D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24.02.</w:t>
      </w:r>
      <w:r w:rsidR="00065D5D">
        <w:rPr>
          <w:b/>
          <w:bCs/>
          <w:sz w:val="28"/>
          <w:szCs w:val="28"/>
        </w:rPr>
        <w:t>2022г.                                                                                             с.п. Псыкод</w:t>
      </w:r>
    </w:p>
    <w:p w:rsidR="005B4BBB" w:rsidRDefault="005B4BBB" w:rsidP="00065D5D">
      <w:pPr>
        <w:rPr>
          <w:b/>
          <w:bCs/>
          <w:sz w:val="28"/>
          <w:szCs w:val="28"/>
        </w:rPr>
      </w:pPr>
    </w:p>
    <w:p w:rsidR="00065D5D" w:rsidRDefault="00065D5D">
      <w:pPr>
        <w:jc w:val="center"/>
        <w:rPr>
          <w:b/>
          <w:bCs/>
        </w:rPr>
      </w:pPr>
      <w:r>
        <w:rPr>
          <w:b/>
          <w:bCs/>
        </w:rPr>
        <w:t>«</w:t>
      </w:r>
      <w:r w:rsidR="00EA199C" w:rsidRPr="00065D5D">
        <w:rPr>
          <w:b/>
          <w:bCs/>
        </w:rPr>
        <w:t xml:space="preserve">ОБ УТВЕРЖДЕНИИ ПОЛОЖЕНИЯ О МУНИЦИПАЛЬНОМ КОНТРОЛЕ </w:t>
      </w:r>
    </w:p>
    <w:p w:rsidR="00F1795D" w:rsidRPr="00065D5D" w:rsidRDefault="00EA199C">
      <w:pPr>
        <w:jc w:val="center"/>
        <w:rPr>
          <w:b/>
          <w:bCs/>
        </w:rPr>
      </w:pPr>
      <w:r w:rsidRPr="00065D5D">
        <w:rPr>
          <w:b/>
          <w:bCs/>
        </w:rPr>
        <w:t xml:space="preserve">В СФЕРЕ БЛАГОУСТРОЙСТВА НА ТЕРРИТОРИИ </w:t>
      </w:r>
    </w:p>
    <w:p w:rsidR="005B4BBB" w:rsidRPr="00065D5D" w:rsidRDefault="00F1795D">
      <w:pPr>
        <w:jc w:val="center"/>
        <w:rPr>
          <w:b/>
          <w:bCs/>
        </w:rPr>
      </w:pPr>
      <w:r w:rsidRPr="00065D5D">
        <w:rPr>
          <w:b/>
          <w:bCs/>
        </w:rPr>
        <w:t>СЕЛЬ</w:t>
      </w:r>
      <w:r w:rsidR="00065D5D" w:rsidRPr="00065D5D">
        <w:rPr>
          <w:b/>
          <w:bCs/>
        </w:rPr>
        <w:t>СКОГО ПОСЕЛЕНИЯ ПСЫКОД</w:t>
      </w:r>
      <w:r w:rsidR="00065D5D">
        <w:rPr>
          <w:b/>
          <w:bCs/>
        </w:rPr>
        <w:t>»</w:t>
      </w:r>
    </w:p>
    <w:p w:rsidR="005B4BBB" w:rsidRDefault="005B4BBB">
      <w:pPr>
        <w:shd w:val="clear" w:color="auto" w:fill="FFFFFF"/>
        <w:rPr>
          <w:b/>
          <w:color w:val="000000"/>
        </w:rPr>
      </w:pPr>
    </w:p>
    <w:p w:rsidR="005B4BBB" w:rsidRDefault="00EA19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пунктом 19 части 1 статьи 14</w:t>
      </w:r>
      <w:r>
        <w:rPr>
          <w:color w:val="000000"/>
          <w:sz w:val="28"/>
          <w:szCs w:val="28"/>
          <w:shd w:val="clear" w:color="auto" w:fill="FFFFFF"/>
        </w:rPr>
        <w:t xml:space="preserve"> Федерального закона от 6 октября 2003 года № 131-ФЗ «Об общих принципах организации местного самоуправления в Российской Федерации»</w:t>
      </w:r>
      <w:r w:rsidR="008141D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t xml:space="preserve"> пунктом 16 статьи 15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Федерального закона от 24 ноября 1995 года № 181-ФЗ «О социальной защите инвалидов в Российской Федерации», Федеральным законом от 31 июля 2020 </w:t>
      </w:r>
      <w:r w:rsidR="00835427">
        <w:rPr>
          <w:color w:val="000000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>№ 248-ФЗ «О государственном контроле (надзоре) и муниципальном контроле</w:t>
      </w:r>
      <w:proofErr w:type="gramEnd"/>
      <w:r>
        <w:rPr>
          <w:color w:val="000000"/>
          <w:sz w:val="28"/>
          <w:szCs w:val="28"/>
        </w:rPr>
        <w:t xml:space="preserve"> в Российской Федерации», руководствуясь Устав</w:t>
      </w:r>
      <w:r w:rsidR="008141D5">
        <w:rPr>
          <w:color w:val="000000"/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065D5D">
        <w:rPr>
          <w:sz w:val="28"/>
          <w:szCs w:val="28"/>
        </w:rPr>
        <w:t>с.п. Псыкод</w:t>
      </w:r>
      <w:r>
        <w:rPr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="008141D5">
        <w:rPr>
          <w:iCs/>
          <w:sz w:val="28"/>
          <w:szCs w:val="28"/>
        </w:rPr>
        <w:t>Совет м</w:t>
      </w:r>
      <w:r w:rsidR="00065D5D">
        <w:rPr>
          <w:iCs/>
          <w:sz w:val="28"/>
          <w:szCs w:val="28"/>
        </w:rPr>
        <w:t>естного самоуправления с.п. Псыкод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решил:</w:t>
      </w:r>
    </w:p>
    <w:p w:rsidR="005B4BBB" w:rsidRPr="008141D5" w:rsidRDefault="00EA199C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 Утвердить </w:t>
      </w:r>
      <w:bookmarkStart w:id="0" w:name="_Hlk90475353"/>
      <w:r>
        <w:rPr>
          <w:color w:val="000000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8141D5" w:rsidRPr="008141D5">
        <w:rPr>
          <w:bCs/>
          <w:sz w:val="28"/>
          <w:szCs w:val="28"/>
        </w:rPr>
        <w:t>с.п.</w:t>
      </w:r>
      <w:bookmarkEnd w:id="0"/>
      <w:r w:rsidR="00065D5D">
        <w:rPr>
          <w:bCs/>
          <w:sz w:val="28"/>
          <w:szCs w:val="28"/>
        </w:rPr>
        <w:t xml:space="preserve"> Псыкод</w:t>
      </w:r>
      <w:r w:rsidRPr="008141D5">
        <w:rPr>
          <w:color w:val="000000"/>
        </w:rPr>
        <w:t>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Настоящее решение вступает в силу после дня его официального опубликования, за исключением раздела 5 Положения о муниципальном контроле в сфере благоустройства на территории </w:t>
      </w:r>
      <w:r w:rsidR="00065D5D">
        <w:rPr>
          <w:bCs/>
          <w:sz w:val="28"/>
          <w:szCs w:val="28"/>
        </w:rPr>
        <w:t>с.п. Псыкод</w:t>
      </w:r>
      <w:r>
        <w:rPr>
          <w:bCs/>
          <w:i/>
          <w:sz w:val="28"/>
          <w:szCs w:val="28"/>
        </w:rPr>
        <w:t>,</w:t>
      </w:r>
      <w:r>
        <w:t xml:space="preserve"> </w:t>
      </w:r>
      <w:r>
        <w:rPr>
          <w:bCs/>
          <w:sz w:val="28"/>
          <w:szCs w:val="28"/>
        </w:rPr>
        <w:t>который вступает в силу с 1 марта 2022 года</w:t>
      </w:r>
      <w:r>
        <w:rPr>
          <w:color w:val="000000"/>
          <w:sz w:val="28"/>
          <w:szCs w:val="28"/>
        </w:rPr>
        <w:t>.</w:t>
      </w:r>
    </w:p>
    <w:p w:rsidR="005B4BBB" w:rsidRDefault="005B4B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1795D" w:rsidRDefault="00F1795D">
      <w:pPr>
        <w:rPr>
          <w:b/>
          <w:color w:val="000000"/>
        </w:rPr>
      </w:pPr>
    </w:p>
    <w:p w:rsidR="00F1795D" w:rsidRDefault="00F1795D">
      <w:pPr>
        <w:rPr>
          <w:b/>
          <w:color w:val="000000"/>
        </w:rPr>
      </w:pPr>
    </w:p>
    <w:p w:rsidR="00F1795D" w:rsidRDefault="00F1795D">
      <w:pPr>
        <w:rPr>
          <w:b/>
          <w:color w:val="000000"/>
        </w:rPr>
      </w:pPr>
    </w:p>
    <w:p w:rsidR="00F1795D" w:rsidRPr="00F1795D" w:rsidRDefault="00F1795D">
      <w:pPr>
        <w:rPr>
          <w:b/>
          <w:color w:val="000000"/>
          <w:sz w:val="28"/>
          <w:szCs w:val="28"/>
        </w:rPr>
      </w:pPr>
      <w:r w:rsidRPr="00F1795D">
        <w:rPr>
          <w:b/>
          <w:color w:val="000000"/>
          <w:sz w:val="28"/>
          <w:szCs w:val="28"/>
        </w:rPr>
        <w:t xml:space="preserve">Председатель </w:t>
      </w:r>
    </w:p>
    <w:p w:rsidR="00F1795D" w:rsidRPr="00F1795D" w:rsidRDefault="00F1795D">
      <w:pPr>
        <w:rPr>
          <w:b/>
          <w:color w:val="000000"/>
          <w:sz w:val="28"/>
          <w:szCs w:val="28"/>
        </w:rPr>
      </w:pPr>
      <w:r w:rsidRPr="00F1795D">
        <w:rPr>
          <w:b/>
          <w:color w:val="000000"/>
          <w:sz w:val="28"/>
          <w:szCs w:val="28"/>
        </w:rPr>
        <w:t>Совета местного самоуправления</w:t>
      </w:r>
    </w:p>
    <w:p w:rsidR="005B4BBB" w:rsidRDefault="00065D5D">
      <w:pPr>
        <w:rPr>
          <w:b/>
          <w:color w:val="000000"/>
        </w:rPr>
      </w:pPr>
      <w:r>
        <w:rPr>
          <w:b/>
          <w:color w:val="000000"/>
          <w:sz w:val="28"/>
          <w:szCs w:val="28"/>
        </w:rPr>
        <w:t>сельского поселения Псыкод</w:t>
      </w:r>
      <w:r w:rsidR="00F1795D">
        <w:rPr>
          <w:b/>
          <w:color w:val="000000"/>
        </w:rPr>
        <w:t xml:space="preserve">                                       </w:t>
      </w:r>
      <w:r>
        <w:rPr>
          <w:b/>
          <w:color w:val="000000"/>
          <w:sz w:val="28"/>
          <w:szCs w:val="28"/>
        </w:rPr>
        <w:t xml:space="preserve">                     </w:t>
      </w:r>
      <w:proofErr w:type="spellStart"/>
      <w:r>
        <w:rPr>
          <w:b/>
          <w:color w:val="000000"/>
          <w:sz w:val="28"/>
          <w:szCs w:val="28"/>
        </w:rPr>
        <w:t>А.М.Кашеев</w:t>
      </w:r>
      <w:proofErr w:type="spellEnd"/>
      <w:r w:rsidR="00F1795D">
        <w:rPr>
          <w:b/>
          <w:color w:val="000000"/>
        </w:rPr>
        <w:t xml:space="preserve">                    </w:t>
      </w:r>
      <w:r w:rsidR="00EA199C">
        <w:rPr>
          <w:b/>
          <w:color w:val="000000"/>
        </w:rPr>
        <w:br w:type="page"/>
      </w:r>
    </w:p>
    <w:tbl>
      <w:tblPr>
        <w:tblStyle w:val="aff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5B4BBB" w:rsidTr="00065D5D">
        <w:trPr>
          <w:jc w:val="right"/>
        </w:trPr>
        <w:tc>
          <w:tcPr>
            <w:tcW w:w="5070" w:type="dxa"/>
          </w:tcPr>
          <w:p w:rsidR="005B4BBB" w:rsidRDefault="005B4BBB" w:rsidP="00767A7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</w:tcPr>
          <w:p w:rsidR="005B4BBB" w:rsidRDefault="00EA199C" w:rsidP="00767A72">
            <w:pPr>
              <w:ind w:firstLine="36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B4BBB" w:rsidRDefault="00EA199C" w:rsidP="00767A72">
            <w:pPr>
              <w:jc w:val="righ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="007045CF">
              <w:rPr>
                <w:sz w:val="28"/>
                <w:szCs w:val="28"/>
              </w:rPr>
              <w:t>Сове</w:t>
            </w:r>
            <w:r w:rsidR="006E5662">
              <w:rPr>
                <w:sz w:val="28"/>
                <w:szCs w:val="28"/>
              </w:rPr>
              <w:t>та м</w:t>
            </w:r>
            <w:r w:rsidR="00065D5D">
              <w:rPr>
                <w:sz w:val="28"/>
                <w:szCs w:val="28"/>
              </w:rPr>
              <w:t>естного самоуправления с.п. Псыкод</w:t>
            </w:r>
          </w:p>
          <w:p w:rsidR="005B4BBB" w:rsidRDefault="00065D5D" w:rsidP="00767A7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A2B2C">
              <w:rPr>
                <w:sz w:val="28"/>
                <w:szCs w:val="28"/>
              </w:rPr>
              <w:t>24.02.2022 г. № 1/8</w:t>
            </w:r>
          </w:p>
        </w:tc>
      </w:tr>
    </w:tbl>
    <w:p w:rsidR="005B4BBB" w:rsidRDefault="005B4BBB">
      <w:pPr>
        <w:ind w:firstLine="567"/>
        <w:jc w:val="right"/>
        <w:rPr>
          <w:color w:val="000000"/>
          <w:sz w:val="17"/>
          <w:szCs w:val="17"/>
        </w:rPr>
      </w:pPr>
    </w:p>
    <w:p w:rsidR="005B4BBB" w:rsidRDefault="005B4BBB">
      <w:pPr>
        <w:ind w:firstLine="567"/>
        <w:jc w:val="right"/>
        <w:rPr>
          <w:color w:val="000000"/>
          <w:sz w:val="17"/>
          <w:szCs w:val="17"/>
        </w:rPr>
      </w:pPr>
    </w:p>
    <w:p w:rsidR="005B4BBB" w:rsidRDefault="00EA199C">
      <w:pPr>
        <w:jc w:val="center"/>
      </w:pPr>
      <w:r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>
        <w:rPr>
          <w:color w:val="000000"/>
          <w:sz w:val="28"/>
          <w:szCs w:val="28"/>
        </w:rPr>
        <w:t xml:space="preserve"> </w:t>
      </w:r>
      <w:r w:rsidR="00065D5D">
        <w:rPr>
          <w:b/>
          <w:bCs/>
          <w:color w:val="000000"/>
          <w:sz w:val="28"/>
          <w:szCs w:val="28"/>
        </w:rPr>
        <w:t>сельского поселения Псыкод</w:t>
      </w:r>
    </w:p>
    <w:p w:rsidR="005B4BBB" w:rsidRDefault="005B4B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1. Общие положения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bookmarkStart w:id="1" w:name="_Hlk90278804"/>
      <w:r w:rsidR="00065D5D">
        <w:rPr>
          <w:rFonts w:ascii="Times New Roman" w:hAnsi="Times New Roman" w:cs="Times New Roman"/>
          <w:sz w:val="28"/>
          <w:szCs w:val="28"/>
        </w:rPr>
        <w:t>сельского поселения Псыкод</w:t>
      </w:r>
      <w:r w:rsidR="006E5662" w:rsidRPr="006E566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на территории </w:t>
      </w:r>
      <w:r w:rsidR="00065D5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Псыкод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5B4BBB" w:rsidRDefault="00EA199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>
        <w:rPr>
          <w:color w:val="000000"/>
        </w:rPr>
        <w:t xml:space="preserve"> </w:t>
      </w:r>
      <w:r w:rsidR="00065D5D">
        <w:rPr>
          <w:color w:val="000000"/>
          <w:sz w:val="28"/>
          <w:szCs w:val="28"/>
        </w:rPr>
        <w:t>сельского поселения Псыкод</w:t>
      </w:r>
      <w:r>
        <w:rPr>
          <w:color w:val="000000"/>
          <w:sz w:val="28"/>
          <w:szCs w:val="28"/>
        </w:rPr>
        <w:t>.</w:t>
      </w:r>
    </w:p>
    <w:p w:rsidR="005B4BBB" w:rsidRDefault="00EA199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FA75ED">
        <w:rPr>
          <w:color w:val="000000"/>
          <w:sz w:val="28"/>
          <w:szCs w:val="28"/>
        </w:rPr>
        <w:t>специалисты</w:t>
      </w:r>
      <w:r>
        <w:rPr>
          <w:i/>
          <w:iCs/>
          <w:color w:val="000000"/>
        </w:rPr>
        <w:t>.</w:t>
      </w:r>
      <w:r>
        <w:rPr>
          <w:color w:val="000000"/>
          <w:sz w:val="28"/>
          <w:szCs w:val="28"/>
        </w:rPr>
        <w:t xml:space="preserve"> 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благоустройства.</w:t>
      </w:r>
    </w:p>
    <w:p w:rsidR="005B4BBB" w:rsidRDefault="00EA199C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Должностные лица при осуществлении контроля в сфере благоустройства имеют права, обязанности и несут ответственность в соответствии с Федеральным законом от 31 июля 2020 № 248-ФЗ «О государственном контроле (надзоре) и муниципальном контроле в Российской Федерации» (далее – Федеральный закон № 248-ФЗ) и иными федеральными законами.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№248-ФЗ, Федерального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6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3A5DE8">
        <w:rPr>
          <w:color w:val="000000"/>
          <w:sz w:val="28"/>
          <w:szCs w:val="28"/>
        </w:rPr>
        <w:t>Кабардино-Балкарской Республики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750F7E">
        <w:rPr>
          <w:sz w:val="28"/>
          <w:szCs w:val="28"/>
        </w:rPr>
        <w:t>сельского поселения Псыкод</w:t>
      </w:r>
      <w:r w:rsidR="00FA75ED" w:rsidRPr="006E566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FA75ED" w:rsidRPr="006E5662">
        <w:rPr>
          <w:sz w:val="28"/>
          <w:szCs w:val="28"/>
        </w:rPr>
        <w:t xml:space="preserve">сельского поселения Кахун </w:t>
      </w:r>
      <w:r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дополнительные обязательные требования </w:t>
      </w:r>
      <w:r>
        <w:rPr>
          <w:color w:val="000000"/>
          <w:sz w:val="28"/>
          <w:szCs w:val="28"/>
          <w:shd w:val="clear" w:color="auto" w:fill="FFFFFF"/>
        </w:rPr>
        <w:t>пожарной безопасности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>
        <w:rPr>
          <w:color w:val="000000"/>
          <w:sz w:val="28"/>
          <w:szCs w:val="28"/>
        </w:rPr>
        <w:t>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складированию твердых коммунальных отходов;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выгулу животных</w:t>
      </w:r>
      <w:r>
        <w:rPr>
          <w:color w:val="000000"/>
          <w:sz w:val="28"/>
          <w:szCs w:val="28"/>
        </w:rPr>
        <w:t xml:space="preserve"> и требования о недопустимости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дворовые территории;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детские и спортивные площадки;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площадки для выгула животных;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парковки (парковочные места);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парки, скверы, иные зеленые зоны;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технические и санитарно-защитные зоны;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4BBB" w:rsidRDefault="005B4BBB">
      <w:pPr>
        <w:ind w:firstLine="709"/>
        <w:jc w:val="both"/>
        <w:rPr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2. Профилактика рисков причинения вреда (ущерба) охраняемым законом ценностям</w:t>
      </w:r>
    </w:p>
    <w:p w:rsidR="005B4BBB" w:rsidRDefault="005B4B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мероприятия, не предусмотренные программой профилактики рисков причинения вреда.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E27FDF">
        <w:rPr>
          <w:rFonts w:ascii="Times New Roman" w:hAnsi="Times New Roman" w:cs="Times New Roman"/>
          <w:sz w:val="28"/>
          <w:szCs w:val="28"/>
        </w:rPr>
        <w:t>сельского поселения Псыкод</w:t>
      </w:r>
      <w:r>
        <w:rPr>
          <w:rFonts w:ascii="Times New Roman" w:hAnsi="Times New Roman" w:cs="Times New Roman"/>
          <w:sz w:val="28"/>
          <w:szCs w:val="28"/>
        </w:rPr>
        <w:t xml:space="preserve"> (далее – Глава)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>
        <w:rPr>
          <w:color w:val="000000"/>
          <w:sz w:val="28"/>
          <w:szCs w:val="28"/>
        </w:rPr>
        <w:t>официального сайта администрации</w:t>
      </w:r>
      <w:r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t>, в средствах массовой информации,</w:t>
      </w:r>
      <w:r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tooltip="https://login.consultant.ru/link/?req=doc&amp;base=LAW&amp;n=358750&amp;date=25.06.2021&amp;demo=1&amp;dst=100512&amp;fld=134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E27FDF">
        <w:rPr>
          <w:rFonts w:ascii="Times New Roman" w:hAnsi="Times New Roman" w:cs="Times New Roman"/>
          <w:sz w:val="28"/>
          <w:szCs w:val="28"/>
        </w:rPr>
        <w:t>сельского поселения Псыкод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</w:t>
      </w:r>
      <w:r w:rsidR="00F1795D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 ведутся журналы учета консультирований.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2.7 настоящего Положения. 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5B4BBB" w:rsidRDefault="005B4B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3. Осуществление контрольных мероприятий и контрольных действий</w:t>
      </w:r>
    </w:p>
    <w:p w:rsidR="005B4BBB" w:rsidRDefault="005B4B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в сфере благоустройства администрацией плановые контрольные мероприятия не проводятся, однако могут проводиться следующие виды внеплановых контрольных мероприятий: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инспекционного визита в одном месте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осуществления деятельности либо на одном производственном объекте (территории) не может превышать один рабочий день;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</w:t>
      </w:r>
      <w: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color w:val="000000"/>
          <w:sz w:val="28"/>
          <w:szCs w:val="28"/>
        </w:rPr>
        <w:t>);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5B4BBB" w:rsidRDefault="00EA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 предусмотренным пунктами 1, 3– 5 части 1 статьи 57 Федерального закона № 248.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lastRenderedPageBreak/>
        <w:t>3.5. Индикаторы риска нарушения обязательных требований указаны в приложении № 1 к настоящему Положению.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 размещается на официальном сайте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специальном разделе, посвященном контрольной деятельности.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 о проведении контрольного мероприятия.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2" w:tooltip="https://login.consultant.ru/link/?req=doc&amp;base=LAW&amp;n=358750&amp;date=25.06.2021&amp;demo=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3.9. Контрольные мероприятия в отношении граждан, юридических лиц и индивидуальных предпринимателей проводятся должностными лицами в соответствии с Федеральным </w:t>
      </w:r>
      <w:hyperlink r:id="rId13" w:tooltip="https://login.consultant.ru/link/?req=doc&amp;base=LAW&amp;n=358750&amp;date=25.06.2021&amp;demo=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 апреля 2016 года № 724-р перечнем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>
        <w:rPr>
          <w:color w:val="000000"/>
          <w:sz w:val="28"/>
          <w:szCs w:val="28"/>
        </w:rPr>
        <w:t xml:space="preserve"> </w:t>
      </w:r>
      <w:hyperlink r:id="rId14" w:tooltip="https://login.consultant.ru/link/?req=doc&amp;base=LAW&amp;n=378980&amp;date=25.06.2021&amp;demo=1&amp;dst=100014&amp;fld=134" w:history="1">
        <w:r>
          <w:rPr>
            <w:rStyle w:val="ae"/>
            <w:color w:val="000000"/>
            <w:sz w:val="28"/>
            <w:szCs w:val="28"/>
            <w:u w:val="none"/>
          </w:rPr>
          <w:t>Правилами</w:t>
        </w:r>
      </w:hyperlink>
      <w:r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color w:val="000000"/>
          <w:sz w:val="28"/>
          <w:szCs w:val="28"/>
        </w:rPr>
        <w:t xml:space="preserve">должностным лицом </w:t>
      </w:r>
      <w:r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>
        <w:rPr>
          <w:color w:val="000000"/>
          <w:sz w:val="28"/>
          <w:szCs w:val="28"/>
        </w:rPr>
        <w:t>, его командировка и т.п.) при проведении</w:t>
      </w:r>
      <w:r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color w:val="000000"/>
          <w:sz w:val="28"/>
          <w:szCs w:val="28"/>
        </w:rPr>
        <w:t>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5" w:tooltip="https://login.consultant.ru/link/?req=doc&amp;base=LAW&amp;n=358750&amp;date=25.06.2021&amp;demo=1&amp;dst=100998&amp;fld=134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№ 248-ФЗ.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3.15. 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color w:val="000000"/>
          <w:sz w:val="28"/>
          <w:szCs w:val="28"/>
        </w:rPr>
        <w:t>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Информация о контрольных мероприятиях размещается в Едином реестре контрольных (надзорных)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3.17.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3.18.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№ 248-ФЗ и разделом 4 настоящего Положения.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профилактические мероприятия в соответствии с разделом 2 настоящего Положения.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3" w:name="Par318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color w:val="000000"/>
          <w:sz w:val="28"/>
          <w:szCs w:val="28"/>
        </w:rPr>
        <w:t>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3.21.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DE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5B4BBB" w:rsidRDefault="00EA19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5B4BBB" w:rsidRDefault="005B4B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BBB" w:rsidRDefault="00EA199C" w:rsidP="006F7E9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4. Обжалование решений администрации, действий (бездействия) должностных лиц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 могут быть обжалованы в порядке, установленном главой 9 Федерального закона № 248-ФЗ.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4BBB" w:rsidRDefault="00EA199C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предварительным информированием главы о наличии 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Жалоба на решение администрации, действия (бездействие) должностных лиц рассматривается Главой.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должностных лиц подлежит рассмотрению в течение 20 рабочих дней со дня ее регистрации. 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E27FDF">
        <w:rPr>
          <w:rFonts w:ascii="Times New Roman" w:hAnsi="Times New Roman" w:cs="Times New Roman"/>
          <w:sz w:val="28"/>
          <w:szCs w:val="28"/>
        </w:rPr>
        <w:t>сельского поселения Псыкод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5B4BBB" w:rsidRDefault="005B4BBB">
      <w:pPr>
        <w:pStyle w:val="1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BBB" w:rsidRDefault="00EA199C">
      <w:pPr>
        <w:pStyle w:val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5. Ключевые показатели контроля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5B4BBB" w:rsidRDefault="005B4BBB">
      <w:pPr>
        <w:pStyle w:val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BBB" w:rsidRDefault="00EA199C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№ 248-ФЗ «О государственном контроле (надзоре) и муниципальном контроле в Российской Федерации».</w:t>
      </w:r>
    </w:p>
    <w:p w:rsidR="005B4BBB" w:rsidRDefault="00EA199C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BB4945" w:rsidRPr="00BB4945">
        <w:rPr>
          <w:rFonts w:ascii="Times New Roman" w:hAnsi="Times New Roman" w:cs="Times New Roman"/>
          <w:bCs/>
          <w:color w:val="000000"/>
          <w:sz w:val="28"/>
          <w:szCs w:val="28"/>
        </w:rPr>
        <w:t>Советом местного самоуправления</w:t>
      </w:r>
      <w:r w:rsidR="00BB49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27FDF">
        <w:rPr>
          <w:rFonts w:ascii="Times New Roman" w:hAnsi="Times New Roman" w:cs="Times New Roman"/>
          <w:sz w:val="28"/>
          <w:szCs w:val="28"/>
        </w:rPr>
        <w:t>сельского поселения Псыкод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4BBB" w:rsidRDefault="005B4BBB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5B4BBB" w:rsidRDefault="005B4BBB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5B4BBB" w:rsidRDefault="00EA199C">
      <w:pPr>
        <w:spacing w:after="160" w:line="259" w:lineRule="auto"/>
        <w:rPr>
          <w:color w:val="000000"/>
          <w:sz w:val="20"/>
          <w:szCs w:val="20"/>
          <w:lang w:eastAsia="zh-CN"/>
        </w:rPr>
      </w:pPr>
      <w:r>
        <w:rPr>
          <w:color w:val="000000"/>
        </w:rPr>
        <w:br w:type="page"/>
      </w:r>
    </w:p>
    <w:p w:rsidR="005B4BBB" w:rsidRDefault="00EA199C">
      <w:pPr>
        <w:jc w:val="right"/>
        <w:rPr>
          <w:sz w:val="20"/>
          <w:szCs w:val="20"/>
          <w:lang w:eastAsia="zh-CN"/>
        </w:rPr>
      </w:pPr>
      <w:r>
        <w:rPr>
          <w:color w:val="000000"/>
          <w:lang w:eastAsia="zh-CN"/>
        </w:rPr>
        <w:lastRenderedPageBreak/>
        <w:t>Приложение № 1</w:t>
      </w:r>
    </w:p>
    <w:p w:rsidR="005B4BBB" w:rsidRDefault="00EA199C">
      <w:pPr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к Положению о муниципальном контроле в сфере </w:t>
      </w:r>
    </w:p>
    <w:p w:rsidR="005B4BBB" w:rsidRDefault="00EA199C">
      <w:pPr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благоустройства на территории муниципального образования</w:t>
      </w:r>
    </w:p>
    <w:p w:rsidR="005B4BBB" w:rsidRDefault="00EA199C">
      <w:pPr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(наименование муниципального образования</w:t>
      </w:r>
      <w:r>
        <w:rPr>
          <w:color w:val="000000"/>
        </w:rPr>
        <w:t>)</w:t>
      </w:r>
    </w:p>
    <w:p w:rsidR="005B4BBB" w:rsidRDefault="005B4BBB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</w:p>
    <w:p w:rsidR="005B4BBB" w:rsidRDefault="005B4BBB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</w:p>
    <w:p w:rsidR="005B4BBB" w:rsidRDefault="00EA199C">
      <w:pPr>
        <w:widowControl w:val="0"/>
        <w:jc w:val="center"/>
        <w:rPr>
          <w:rFonts w:eastAsia="Calibri"/>
          <w:b/>
          <w:bCs/>
          <w:sz w:val="22"/>
          <w:szCs w:val="22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5B4BBB" w:rsidRDefault="00EA199C">
      <w:pPr>
        <w:widowControl w:val="0"/>
        <w:jc w:val="center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проверок при осуществлении администрацией </w:t>
      </w:r>
    </w:p>
    <w:p w:rsidR="005B4BBB" w:rsidRDefault="00EA199C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контроля в сфере благоустройства</w:t>
      </w:r>
    </w:p>
    <w:p w:rsidR="005B4BBB" w:rsidRDefault="005B4BBB">
      <w:pPr>
        <w:ind w:firstLine="540"/>
        <w:jc w:val="both"/>
        <w:rPr>
          <w:color w:val="000000"/>
          <w:sz w:val="20"/>
          <w:szCs w:val="20"/>
          <w:lang w:eastAsia="zh-CN"/>
        </w:rPr>
      </w:pPr>
    </w:p>
    <w:p w:rsidR="005B4BBB" w:rsidRDefault="005B4BBB">
      <w:pPr>
        <w:ind w:firstLine="540"/>
        <w:jc w:val="both"/>
        <w:rPr>
          <w:color w:val="000000"/>
          <w:sz w:val="20"/>
          <w:szCs w:val="20"/>
          <w:lang w:eastAsia="zh-CN"/>
        </w:rPr>
      </w:pPr>
    </w:p>
    <w:p w:rsidR="005B4BBB" w:rsidRDefault="00EA199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</w:t>
      </w:r>
      <w:r>
        <w:rPr>
          <w:sz w:val="28"/>
          <w:szCs w:val="28"/>
        </w:rPr>
        <w:t>на иных территориях общего пользования.</w:t>
      </w:r>
      <w:r>
        <w:rPr>
          <w:color w:val="000000"/>
          <w:sz w:val="28"/>
          <w:szCs w:val="28"/>
        </w:rPr>
        <w:t xml:space="preserve"> </w:t>
      </w:r>
    </w:p>
    <w:p w:rsidR="005B4BBB" w:rsidRDefault="00EA199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Наличие на прилегающей территории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>
        <w:rPr>
          <w:color w:val="000000"/>
          <w:sz w:val="28"/>
          <w:szCs w:val="28"/>
        </w:rPr>
        <w:t xml:space="preserve">, порубочных остатков деревьев и кустарников. 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Наличие препятствующей </w:t>
      </w:r>
      <w:r>
        <w:rPr>
          <w:color w:val="000000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>
        <w:rPr>
          <w:color w:val="000000"/>
          <w:sz w:val="28"/>
          <w:szCs w:val="28"/>
        </w:rPr>
        <w:t>наледи на прилегающих территориях.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Наличие сосулек на кровлях зданий, сооружений.</w:t>
      </w:r>
    </w:p>
    <w:p w:rsidR="005B4BBB" w:rsidRDefault="00EA19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5B4BBB" w:rsidRDefault="00EA199C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5B4BBB" w:rsidRDefault="00EA199C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Размещение транспортных средств на газоне или иной озеленённой</w:t>
      </w:r>
      <w:r w:rsidR="00BB494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благоустройства. </w:t>
      </w:r>
    </w:p>
    <w:p w:rsidR="005B4BBB" w:rsidRDefault="00EA199C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 </w:t>
      </w:r>
    </w:p>
    <w:p w:rsidR="005B4BBB" w:rsidRDefault="00EA199C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5B4BBB" w:rsidRDefault="005B4BBB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D50E7D" w:rsidRDefault="00D50E7D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D50E7D" w:rsidRDefault="00D50E7D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D50E7D" w:rsidRDefault="00D50E7D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D50E7D" w:rsidRDefault="00D50E7D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D50E7D" w:rsidRDefault="00D50E7D" w:rsidP="00D50E7D">
      <w:pPr>
        <w:rPr>
          <w:sz w:val="28"/>
          <w:szCs w:val="28"/>
        </w:rPr>
      </w:pPr>
    </w:p>
    <w:p w:rsidR="00D50E7D" w:rsidRDefault="00D50E7D" w:rsidP="00D50E7D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К Л Ю Ч Е Н И Е</w:t>
      </w:r>
    </w:p>
    <w:p w:rsidR="00D50E7D" w:rsidRDefault="00D50E7D" w:rsidP="00D50E7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D50E7D" w:rsidRDefault="00D50E7D" w:rsidP="00D50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E7D" w:rsidRPr="00D50E7D" w:rsidRDefault="00D50E7D" w:rsidP="00D50E7D">
      <w:r>
        <w:rPr>
          <w:sz w:val="28"/>
          <w:szCs w:val="28"/>
        </w:rPr>
        <w:t>1. Решение Совета местного самоуправления  с.п. Псыкод Урванского муниципального района КБР от  24.02. 2022г.  № 1/</w:t>
      </w:r>
      <w:r w:rsidRPr="00D50E7D">
        <w:t>8   «ОБ УТВЕРЖДЕНИИ ПОЛО</w:t>
      </w:r>
      <w:r>
        <w:t xml:space="preserve">ЖЕНИЯ О МУНИЦИПАЛЬНОМ КОНТРОЛЕ </w:t>
      </w:r>
      <w:r w:rsidRPr="00D50E7D">
        <w:t>В СФЕРЕ</w:t>
      </w:r>
      <w:r>
        <w:t xml:space="preserve"> БЛАГОУСТРОЙСТВА НА ТЕРРИТОРИИ </w:t>
      </w:r>
      <w:r w:rsidRPr="00D50E7D">
        <w:t>СЕЛЬСКОГО ПОСЕЛЕНИЯ ПСЫКОД»</w:t>
      </w:r>
      <w:r>
        <w:t>.</w:t>
      </w:r>
    </w:p>
    <w:p w:rsidR="00D50E7D" w:rsidRDefault="00D50E7D" w:rsidP="00D50E7D">
      <w:pPr>
        <w:ind w:right="-1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0E7D" w:rsidRDefault="00D50E7D" w:rsidP="00D50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Период обнародования: с  24.02.2022</w:t>
      </w:r>
      <w:r w:rsidR="00767A72">
        <w:rPr>
          <w:sz w:val="28"/>
          <w:szCs w:val="28"/>
        </w:rPr>
        <w:t>г.</w:t>
      </w:r>
      <w:bookmarkStart w:id="4" w:name="_GoBack"/>
      <w:bookmarkEnd w:id="4"/>
      <w:r>
        <w:rPr>
          <w:sz w:val="28"/>
          <w:szCs w:val="28"/>
        </w:rPr>
        <w:t xml:space="preserve">  по  26.03.2022г.    </w:t>
      </w:r>
    </w:p>
    <w:p w:rsidR="00D50E7D" w:rsidRDefault="00D50E7D" w:rsidP="00D50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50E7D" w:rsidRDefault="00D50E7D" w:rsidP="00D50E7D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816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2472"/>
        <w:gridCol w:w="4706"/>
        <w:gridCol w:w="2134"/>
      </w:tblGrid>
      <w:tr w:rsidR="00D50E7D" w:rsidTr="00D57BAC">
        <w:trPr>
          <w:trHeight w:val="4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Адрес, наименование организации</w:t>
            </w: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Подпись, печать</w:t>
            </w:r>
          </w:p>
        </w:tc>
      </w:tr>
      <w:tr w:rsidR="00D50E7D" w:rsidTr="00D57BAC">
        <w:trPr>
          <w:trHeight w:val="19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Кашеев</w:t>
            </w:r>
            <w:proofErr w:type="spellEnd"/>
            <w:r>
              <w:rPr>
                <w:sz w:val="28"/>
                <w:szCs w:val="28"/>
              </w:rPr>
              <w:t xml:space="preserve"> Аслан Мухамедович</w:t>
            </w:r>
            <w:r w:rsidR="001367E8">
              <w:rPr>
                <w:sz w:val="28"/>
                <w:szCs w:val="28"/>
              </w:rPr>
              <w:t>, глава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Ленина,13 </w:t>
            </w: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Администрация с.п. Псыкод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50E7D" w:rsidTr="00D57BAC">
        <w:trPr>
          <w:trHeight w:val="211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Ногмановна</w:t>
            </w:r>
            <w:proofErr w:type="spellEnd"/>
            <w:r w:rsidR="001367E8">
              <w:rPr>
                <w:sz w:val="28"/>
                <w:szCs w:val="28"/>
              </w:rPr>
              <w:t>, директор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Ленина,1</w:t>
            </w: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 с.п. Псыкод</w:t>
            </w: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50E7D" w:rsidTr="00D57BAC">
        <w:trPr>
          <w:trHeight w:val="19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7D" w:rsidRDefault="001367E8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Афамоугхат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Джамал</w:t>
            </w:r>
            <w:proofErr w:type="spellEnd"/>
            <w:r>
              <w:rPr>
                <w:sz w:val="28"/>
                <w:szCs w:val="28"/>
              </w:rPr>
              <w:t xml:space="preserve"> Халил, врач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Ленина,5</w:t>
            </w: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 «Амбулатория с.п. Псыкод»</w:t>
            </w:r>
          </w:p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7D" w:rsidRDefault="00D50E7D" w:rsidP="00D57B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50E7D" w:rsidRDefault="00D50E7D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D50E7D" w:rsidSect="006B52A7">
      <w:headerReference w:type="even" r:id="rId16"/>
      <w:headerReference w:type="default" r:id="rId17"/>
      <w:pgSz w:w="11906" w:h="16838"/>
      <w:pgMar w:top="567" w:right="850" w:bottom="993" w:left="1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06" w:rsidRDefault="00B11006">
      <w:r>
        <w:separator/>
      </w:r>
    </w:p>
  </w:endnote>
  <w:endnote w:type="continuationSeparator" w:id="0">
    <w:p w:rsidR="00B11006" w:rsidRDefault="00B1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Candar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charset w:val="00"/>
    <w:family w:val="auto"/>
    <w:pitch w:val="default"/>
  </w:font>
  <w:font w:name="Droid Sans Fallback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06" w:rsidRDefault="00B11006">
      <w:r>
        <w:separator/>
      </w:r>
    </w:p>
  </w:footnote>
  <w:footnote w:type="continuationSeparator" w:id="0">
    <w:p w:rsidR="00B11006" w:rsidRDefault="00B1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BB" w:rsidRDefault="00EA199C">
    <w:pPr>
      <w:pStyle w:val="aff0"/>
      <w:framePr w:wrap="none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 PAGE </w:instrText>
    </w:r>
    <w:r>
      <w:rPr>
        <w:rStyle w:val="aff4"/>
      </w:rPr>
      <w:fldChar w:fldCharType="end"/>
    </w:r>
  </w:p>
  <w:p w:rsidR="005B4BBB" w:rsidRDefault="005B4BBB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BB" w:rsidRDefault="00EA199C">
    <w:pPr>
      <w:pStyle w:val="aff0"/>
      <w:framePr w:wrap="none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 PAGE </w:instrText>
    </w:r>
    <w:r>
      <w:rPr>
        <w:rStyle w:val="aff4"/>
      </w:rPr>
      <w:fldChar w:fldCharType="separate"/>
    </w:r>
    <w:r w:rsidR="00767A72">
      <w:rPr>
        <w:rStyle w:val="aff4"/>
        <w:noProof/>
      </w:rPr>
      <w:t>15</w:t>
    </w:r>
    <w:r>
      <w:rPr>
        <w:rStyle w:val="aff4"/>
      </w:rPr>
      <w:fldChar w:fldCharType="end"/>
    </w:r>
  </w:p>
  <w:p w:rsidR="005B4BBB" w:rsidRDefault="005B4BBB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567"/>
    <w:multiLevelType w:val="hybridMultilevel"/>
    <w:tmpl w:val="5F9A1B20"/>
    <w:lvl w:ilvl="0" w:tplc="DA429C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E8C9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0E2E7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DA0734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081DC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16D51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BDA42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192A8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6D2B8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BB"/>
    <w:rsid w:val="00065D5D"/>
    <w:rsid w:val="00071E18"/>
    <w:rsid w:val="000C5615"/>
    <w:rsid w:val="000D665E"/>
    <w:rsid w:val="001367E8"/>
    <w:rsid w:val="00252ED9"/>
    <w:rsid w:val="002F6049"/>
    <w:rsid w:val="003709A1"/>
    <w:rsid w:val="003A5DE8"/>
    <w:rsid w:val="004B0CDA"/>
    <w:rsid w:val="004D604B"/>
    <w:rsid w:val="005B4BBB"/>
    <w:rsid w:val="00620F87"/>
    <w:rsid w:val="006A2B2C"/>
    <w:rsid w:val="006B52A7"/>
    <w:rsid w:val="006C4772"/>
    <w:rsid w:val="006E5662"/>
    <w:rsid w:val="006F7E93"/>
    <w:rsid w:val="007045CF"/>
    <w:rsid w:val="00750F7E"/>
    <w:rsid w:val="00767A72"/>
    <w:rsid w:val="00797B52"/>
    <w:rsid w:val="008141D5"/>
    <w:rsid w:val="00835427"/>
    <w:rsid w:val="00854478"/>
    <w:rsid w:val="009678B7"/>
    <w:rsid w:val="00995475"/>
    <w:rsid w:val="00B11006"/>
    <w:rsid w:val="00BB4945"/>
    <w:rsid w:val="00D02E07"/>
    <w:rsid w:val="00D50E7D"/>
    <w:rsid w:val="00DD7316"/>
    <w:rsid w:val="00E27FDF"/>
    <w:rsid w:val="00EA199C"/>
    <w:rsid w:val="00F1795D"/>
    <w:rsid w:val="00F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1"/>
    <w:next w:val="a0"/>
    <w:link w:val="3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Название Знак1"/>
    <w:basedOn w:val="a1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14">
    <w:name w:val="Основной шрифт абзаца1"/>
  </w:style>
  <w:style w:type="character" w:customStyle="1" w:styleId="ad">
    <w:name w:val="Текст выноски Знак"/>
    <w:rPr>
      <w:rFonts w:ascii="Tahoma" w:hAnsi="Tahoma" w:cs="Tahoma"/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Гипертекстовая ссылка"/>
    <w:rPr>
      <w:rFonts w:cs="Times New Roman"/>
      <w:color w:val="106BBE"/>
    </w:rPr>
  </w:style>
  <w:style w:type="character" w:customStyle="1" w:styleId="af0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f1">
    <w:name w:val="Название Знак"/>
    <w:rPr>
      <w:b/>
      <w:bCs/>
      <w:sz w:val="28"/>
      <w:szCs w:val="24"/>
    </w:rPr>
  </w:style>
  <w:style w:type="character" w:customStyle="1" w:styleId="af2">
    <w:name w:val="Подзаголовок Знак"/>
    <w:rPr>
      <w:b/>
      <w:sz w:val="28"/>
    </w:rPr>
  </w:style>
  <w:style w:type="character" w:customStyle="1" w:styleId="af3">
    <w:name w:val="Текст сноски Знак"/>
    <w:basedOn w:val="14"/>
  </w:style>
  <w:style w:type="character" w:customStyle="1" w:styleId="af4">
    <w:name w:val="Символ сноски"/>
    <w:rPr>
      <w:vertAlign w:val="superscript"/>
    </w:rPr>
  </w:style>
  <w:style w:type="character" w:styleId="af5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0"/>
    <w:pPr>
      <w:jc w:val="center"/>
    </w:pPr>
    <w:rPr>
      <w:b/>
      <w:bCs/>
    </w:rPr>
  </w:style>
  <w:style w:type="paragraph" w:styleId="a0">
    <w:name w:val="Body Text"/>
    <w:basedOn w:val="a"/>
    <w:link w:val="af6"/>
    <w:pPr>
      <w:ind w:right="-483"/>
      <w:jc w:val="both"/>
    </w:pPr>
    <w:rPr>
      <w:b/>
      <w:bCs/>
    </w:rPr>
  </w:style>
  <w:style w:type="character" w:customStyle="1" w:styleId="af6">
    <w:name w:val="Основной текст Знак"/>
    <w:basedOn w:val="a1"/>
    <w:link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List"/>
    <w:basedOn w:val="a0"/>
    <w:rPr>
      <w:rFonts w:cs="droid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droid sans devanagari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9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b">
    <w:name w:val="Balloon Text"/>
    <w:basedOn w:val="a"/>
    <w:link w:val="16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c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7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d">
    <w:name w:val="Текст в заданном формате"/>
    <w:basedOn w:val="a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e">
    <w:name w:val="Subtitle"/>
    <w:basedOn w:val="a"/>
    <w:next w:val="a0"/>
    <w:link w:val="19"/>
    <w:qFormat/>
    <w:pPr>
      <w:jc w:val="center"/>
    </w:pPr>
    <w:rPr>
      <w:b/>
      <w:sz w:val="20"/>
      <w:szCs w:val="20"/>
    </w:rPr>
  </w:style>
  <w:style w:type="character" w:customStyle="1" w:styleId="19">
    <w:name w:val="Подзаголовок Знак1"/>
    <w:basedOn w:val="a1"/>
    <w:link w:val="a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">
    <w:name w:val="footnote text"/>
    <w:basedOn w:val="a"/>
    <w:link w:val="1a"/>
    <w:rPr>
      <w:sz w:val="20"/>
      <w:szCs w:val="20"/>
    </w:rPr>
  </w:style>
  <w:style w:type="character" w:customStyle="1" w:styleId="1a">
    <w:name w:val="Текст сноски Знак1"/>
    <w:basedOn w:val="a1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1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age number"/>
    <w:basedOn w:val="a1"/>
    <w:uiPriority w:val="99"/>
    <w:semiHidden/>
    <w:unhideWhenUsed/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/>
    </w:pPr>
  </w:style>
  <w:style w:type="paragraph" w:customStyle="1" w:styleId="s15">
    <w:name w:val="s_15"/>
    <w:basedOn w:val="a"/>
    <w:pPr>
      <w:spacing w:before="100" w:beforeAutospacing="1" w:after="100" w:afterAutospacing="1"/>
    </w:pPr>
  </w:style>
  <w:style w:type="character" w:customStyle="1" w:styleId="s10">
    <w:name w:val="s_10"/>
    <w:basedOn w:val="a1"/>
  </w:style>
  <w:style w:type="paragraph" w:styleId="a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semiHidden/>
    <w:unhideWhenUsed/>
    <w:rPr>
      <w:vertAlign w:val="superscript"/>
    </w:rPr>
  </w:style>
  <w:style w:type="table" w:styleId="affc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1"/>
    <w:next w:val="a0"/>
    <w:link w:val="3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Название Знак1"/>
    <w:basedOn w:val="a1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14">
    <w:name w:val="Основной шрифт абзаца1"/>
  </w:style>
  <w:style w:type="character" w:customStyle="1" w:styleId="ad">
    <w:name w:val="Текст выноски Знак"/>
    <w:rPr>
      <w:rFonts w:ascii="Tahoma" w:hAnsi="Tahoma" w:cs="Tahoma"/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Гипертекстовая ссылка"/>
    <w:rPr>
      <w:rFonts w:cs="Times New Roman"/>
      <w:color w:val="106BBE"/>
    </w:rPr>
  </w:style>
  <w:style w:type="character" w:customStyle="1" w:styleId="af0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f1">
    <w:name w:val="Название Знак"/>
    <w:rPr>
      <w:b/>
      <w:bCs/>
      <w:sz w:val="28"/>
      <w:szCs w:val="24"/>
    </w:rPr>
  </w:style>
  <w:style w:type="character" w:customStyle="1" w:styleId="af2">
    <w:name w:val="Подзаголовок Знак"/>
    <w:rPr>
      <w:b/>
      <w:sz w:val="28"/>
    </w:rPr>
  </w:style>
  <w:style w:type="character" w:customStyle="1" w:styleId="af3">
    <w:name w:val="Текст сноски Знак"/>
    <w:basedOn w:val="14"/>
  </w:style>
  <w:style w:type="character" w:customStyle="1" w:styleId="af4">
    <w:name w:val="Символ сноски"/>
    <w:rPr>
      <w:vertAlign w:val="superscript"/>
    </w:rPr>
  </w:style>
  <w:style w:type="character" w:styleId="af5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0"/>
    <w:pPr>
      <w:jc w:val="center"/>
    </w:pPr>
    <w:rPr>
      <w:b/>
      <w:bCs/>
    </w:rPr>
  </w:style>
  <w:style w:type="paragraph" w:styleId="a0">
    <w:name w:val="Body Text"/>
    <w:basedOn w:val="a"/>
    <w:link w:val="af6"/>
    <w:pPr>
      <w:ind w:right="-483"/>
      <w:jc w:val="both"/>
    </w:pPr>
    <w:rPr>
      <w:b/>
      <w:bCs/>
    </w:rPr>
  </w:style>
  <w:style w:type="character" w:customStyle="1" w:styleId="af6">
    <w:name w:val="Основной текст Знак"/>
    <w:basedOn w:val="a1"/>
    <w:link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List"/>
    <w:basedOn w:val="a0"/>
    <w:rPr>
      <w:rFonts w:cs="droid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droid sans devanagari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9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b">
    <w:name w:val="Balloon Text"/>
    <w:basedOn w:val="a"/>
    <w:link w:val="16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c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7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d">
    <w:name w:val="Текст в заданном формате"/>
    <w:basedOn w:val="a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e">
    <w:name w:val="Subtitle"/>
    <w:basedOn w:val="a"/>
    <w:next w:val="a0"/>
    <w:link w:val="19"/>
    <w:qFormat/>
    <w:pPr>
      <w:jc w:val="center"/>
    </w:pPr>
    <w:rPr>
      <w:b/>
      <w:sz w:val="20"/>
      <w:szCs w:val="20"/>
    </w:rPr>
  </w:style>
  <w:style w:type="character" w:customStyle="1" w:styleId="19">
    <w:name w:val="Подзаголовок Знак1"/>
    <w:basedOn w:val="a1"/>
    <w:link w:val="a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">
    <w:name w:val="footnote text"/>
    <w:basedOn w:val="a"/>
    <w:link w:val="1a"/>
    <w:rPr>
      <w:sz w:val="20"/>
      <w:szCs w:val="20"/>
    </w:rPr>
  </w:style>
  <w:style w:type="character" w:customStyle="1" w:styleId="1a">
    <w:name w:val="Текст сноски Знак1"/>
    <w:basedOn w:val="a1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1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age number"/>
    <w:basedOn w:val="a1"/>
    <w:uiPriority w:val="99"/>
    <w:semiHidden/>
    <w:unhideWhenUsed/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/>
    </w:pPr>
  </w:style>
  <w:style w:type="paragraph" w:customStyle="1" w:styleId="s15">
    <w:name w:val="s_15"/>
    <w:basedOn w:val="a"/>
    <w:pPr>
      <w:spacing w:before="100" w:beforeAutospacing="1" w:after="100" w:afterAutospacing="1"/>
    </w:pPr>
  </w:style>
  <w:style w:type="character" w:customStyle="1" w:styleId="s10">
    <w:name w:val="s_10"/>
    <w:basedOn w:val="a1"/>
  </w:style>
  <w:style w:type="paragraph" w:styleId="a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semiHidden/>
    <w:unhideWhenUsed/>
    <w:rPr>
      <w:vertAlign w:val="superscript"/>
    </w:rPr>
  </w:style>
  <w:style w:type="table" w:styleId="affc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358750&amp;date=25.06.2021&amp;demo=1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F2827F8-532E-465C-9D19-F1A8E8F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2022-02-25T11:44:00Z</cp:lastPrinted>
  <dcterms:created xsi:type="dcterms:W3CDTF">2022-02-25T09:34:00Z</dcterms:created>
  <dcterms:modified xsi:type="dcterms:W3CDTF">2022-02-25T11:46:00Z</dcterms:modified>
</cp:coreProperties>
</file>