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38" w:rsidRDefault="00737738" w:rsidP="00190B0D">
      <w:pPr>
        <w:pStyle w:val="20"/>
        <w:shd w:val="clear" w:color="auto" w:fill="auto"/>
        <w:spacing w:after="0" w:line="320" w:lineRule="exact"/>
        <w:ind w:right="4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206A" w:rsidRPr="00CB206A" w:rsidRDefault="0001103D" w:rsidP="00CB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3.75pt;margin-top:26.1pt;width:180pt;height:36pt;z-index:251659264" fillcolor="black">
            <v:shadow color="#868686"/>
            <v:textpath style="font-family:&quot;Arial&quot;;font-size:10pt;v-text-kern:t" trim="t" fitpath="t" string="КЪЭБЭРДЕЙ-БАЛЪКЪЭР РЕСПУБЛИКЭМ&#10;АРУАН РАЙОНЫМ&#10;И ПСЫКЭД КЪУАЖЭ АДМИНИСТРАЦЭ&#10;"/>
          </v:shape>
        </w:pict>
      </w:r>
    </w:p>
    <w:p w:rsidR="00CB206A" w:rsidRPr="00CB206A" w:rsidRDefault="0001103D" w:rsidP="00CB206A">
      <w:pPr>
        <w:tabs>
          <w:tab w:val="left" w:pos="3990"/>
          <w:tab w:val="left" w:pos="5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136" style="position:absolute;margin-left:279pt;margin-top:12.2pt;width:180pt;height:36pt;z-index:251660288" fillcolor="black">
            <v:shadow color="#868686"/>
            <v:textpath style="font-family:&quot;Arial&quot;;font-size:10pt;v-text-kern:t" trim="t" fitpath="t" string="КЪАБАРТЫ-МАЛКЪАР РЕСПУБЛИКАНЫ&#10;УРВАН РАЙОНУНУ&#10;ПСЫКОД АДМИНИСТРАЦИЯСЫ&#10;"/>
          </v:shape>
        </w:pict>
      </w:r>
      <w:r w:rsidR="00CB206A" w:rsidRPr="00CB20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B20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2A5A12" wp14:editId="71CE3336">
            <wp:extent cx="609600" cy="7048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06A" w:rsidRPr="00CB206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B206A" w:rsidRPr="00CB206A" w:rsidRDefault="00CB206A" w:rsidP="00CB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06A" w:rsidRPr="00CB206A" w:rsidRDefault="00CB206A" w:rsidP="00CB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06A" w:rsidRPr="00CB206A" w:rsidRDefault="0001103D" w:rsidP="00CB20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8" type="#_x0000_t136" style="position:absolute;margin-left:-28.35pt;margin-top:-20.7pt;width:459pt;height:36pt;z-index:251661312" o:allowincell="f" adj="10710" fillcolor="black">
            <v:shadow color="#868686"/>
            <v:textpath style="font-family:&quot;Arial&quot;;font-size:8pt;font-weight:bold;v-text-kern:t" trim="t" fitpath="t" string="МУНИЦИПАЛЬНОЕ КАЗЕННОЕ УЧРЕЖДЕНИЕ &quot;МЕСТНАЯ АДМИНИСТРАЦИЯ&#10;СЕЛЬСКОГО ПОСЕЛЕНИЯ  ПСЫКОД УРВАНСКОГО&#10;МУНИЦИПАЛЬНОГО  РАЙОНА КАБАРДИНО-БАЛКАРСКОЙ РЕСПУБЛИКИ&quot;"/>
          </v:shape>
        </w:pict>
      </w:r>
    </w:p>
    <w:p w:rsidR="00CB206A" w:rsidRPr="00CB206A" w:rsidRDefault="00CB206A" w:rsidP="00CB20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B206A" w:rsidRPr="00CB206A" w:rsidRDefault="00CB206A" w:rsidP="00CB20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120650</wp:posOffset>
                </wp:positionV>
                <wp:extent cx="6307455" cy="0"/>
                <wp:effectExtent l="26035" t="24765" r="19685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745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pt,9.5pt" to="470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" o:allowincell="f" strokeweight="3pt">
                <v:stroke linestyle="thinThin"/>
              </v:line>
            </w:pict>
          </mc:Fallback>
        </mc:AlternateContent>
      </w:r>
    </w:p>
    <w:p w:rsidR="00CB206A" w:rsidRPr="00CB206A" w:rsidRDefault="00CB206A" w:rsidP="00CB206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B206A">
        <w:rPr>
          <w:rFonts w:ascii="Times New Roman" w:eastAsia="Times New Roman" w:hAnsi="Times New Roman" w:cs="Times New Roman"/>
          <w:b/>
          <w:u w:val="single"/>
        </w:rPr>
        <w:t>ИНН0707002965   КПП 070701001</w:t>
      </w:r>
      <w:r w:rsidRPr="00CB206A">
        <w:rPr>
          <w:rFonts w:ascii="Times New Roman" w:eastAsia="Times New Roman" w:hAnsi="Times New Roman" w:cs="Times New Roman"/>
          <w:b/>
        </w:rPr>
        <w:t xml:space="preserve">                                                           </w:t>
      </w:r>
      <w:r w:rsidRPr="00CB206A">
        <w:rPr>
          <w:rFonts w:ascii="Times New Roman" w:eastAsia="Times New Roman" w:hAnsi="Times New Roman" w:cs="Times New Roman"/>
          <w:b/>
          <w:lang w:val="en-US"/>
        </w:rPr>
        <w:t>e</w:t>
      </w:r>
      <w:r w:rsidRPr="00CB206A">
        <w:rPr>
          <w:rFonts w:ascii="Times New Roman" w:eastAsia="Times New Roman" w:hAnsi="Times New Roman" w:cs="Times New Roman"/>
          <w:b/>
        </w:rPr>
        <w:t>-</w:t>
      </w:r>
      <w:r w:rsidRPr="00CB206A">
        <w:rPr>
          <w:rFonts w:ascii="Times New Roman" w:eastAsia="Times New Roman" w:hAnsi="Times New Roman" w:cs="Times New Roman"/>
          <w:b/>
          <w:lang w:val="en-US"/>
        </w:rPr>
        <w:t>mail</w:t>
      </w:r>
      <w:r w:rsidRPr="00CB206A">
        <w:rPr>
          <w:rFonts w:ascii="Times New Roman" w:eastAsia="Times New Roman" w:hAnsi="Times New Roman" w:cs="Times New Roman"/>
          <w:b/>
        </w:rPr>
        <w:t>:0707002965@</w:t>
      </w:r>
      <w:r w:rsidRPr="00CB206A">
        <w:rPr>
          <w:rFonts w:ascii="Times New Roman" w:eastAsia="Times New Roman" w:hAnsi="Times New Roman" w:cs="Times New Roman"/>
          <w:b/>
          <w:lang w:val="en-US"/>
        </w:rPr>
        <w:t>mail</w:t>
      </w:r>
      <w:r w:rsidRPr="00CB206A">
        <w:rPr>
          <w:rFonts w:ascii="Times New Roman" w:eastAsia="Times New Roman" w:hAnsi="Times New Roman" w:cs="Times New Roman"/>
          <w:b/>
        </w:rPr>
        <w:t>.</w:t>
      </w:r>
      <w:proofErr w:type="spellStart"/>
      <w:r w:rsidRPr="00CB206A"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CB206A" w:rsidRPr="00CB206A" w:rsidRDefault="00CB206A" w:rsidP="00CB206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B206A">
        <w:rPr>
          <w:rFonts w:ascii="Times New Roman" w:eastAsia="Times New Roman" w:hAnsi="Times New Roman" w:cs="Times New Roman"/>
          <w:b/>
          <w:u w:val="single"/>
        </w:rPr>
        <w:t>361303,с.п. Псыкод, ул. Ленина,13</w:t>
      </w:r>
      <w:r w:rsidRPr="00CB206A">
        <w:rPr>
          <w:rFonts w:ascii="Times New Roman" w:eastAsia="Times New Roman" w:hAnsi="Times New Roman" w:cs="Times New Roman"/>
          <w:b/>
        </w:rPr>
        <w:t xml:space="preserve">                                                          </w:t>
      </w:r>
      <w:r w:rsidRPr="00CB20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тел. (факс):8 (86635) 4-01-94    </w:t>
      </w:r>
    </w:p>
    <w:p w:rsidR="00737738" w:rsidRDefault="00737738" w:rsidP="00190B0D">
      <w:pPr>
        <w:pStyle w:val="20"/>
        <w:shd w:val="clear" w:color="auto" w:fill="auto"/>
        <w:spacing w:after="0" w:line="320" w:lineRule="exact"/>
        <w:ind w:right="4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B206A" w:rsidRDefault="00CB206A" w:rsidP="00190B0D">
      <w:pPr>
        <w:pStyle w:val="20"/>
        <w:shd w:val="clear" w:color="auto" w:fill="auto"/>
        <w:spacing w:after="0" w:line="320" w:lineRule="exact"/>
        <w:ind w:right="4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7738" w:rsidRDefault="00737738" w:rsidP="00190B0D">
      <w:pPr>
        <w:pStyle w:val="20"/>
        <w:shd w:val="clear" w:color="auto" w:fill="auto"/>
        <w:spacing w:after="0" w:line="320" w:lineRule="exact"/>
        <w:ind w:right="4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7738" w:rsidRDefault="00737738" w:rsidP="00190B0D">
      <w:pPr>
        <w:pStyle w:val="20"/>
        <w:shd w:val="clear" w:color="auto" w:fill="auto"/>
        <w:spacing w:after="0" w:line="320" w:lineRule="exact"/>
        <w:ind w:right="4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90B0D" w:rsidRPr="007F59F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1103D">
        <w:rPr>
          <w:rFonts w:ascii="Times New Roman" w:hAnsi="Times New Roman" w:cs="Times New Roman"/>
          <w:sz w:val="28"/>
          <w:szCs w:val="28"/>
        </w:rPr>
        <w:t>№ 42</w:t>
      </w:r>
    </w:p>
    <w:p w:rsidR="00737738" w:rsidRDefault="00737738" w:rsidP="00190B0D">
      <w:pPr>
        <w:pStyle w:val="20"/>
        <w:shd w:val="clear" w:color="auto" w:fill="auto"/>
        <w:spacing w:after="0" w:line="320" w:lineRule="exact"/>
        <w:ind w:right="4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33356" w:rsidRDefault="0001103D" w:rsidP="00CB206A">
      <w:pPr>
        <w:pStyle w:val="20"/>
        <w:shd w:val="clear" w:color="auto" w:fill="auto"/>
        <w:spacing w:after="0" w:line="320" w:lineRule="exact"/>
        <w:ind w:right="42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CB20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09.</w:t>
      </w:r>
      <w:bookmarkStart w:id="0" w:name="_GoBack"/>
      <w:bookmarkEnd w:id="0"/>
      <w:r w:rsidR="00737738">
        <w:rPr>
          <w:rFonts w:ascii="Times New Roman" w:hAnsi="Times New Roman" w:cs="Times New Roman"/>
          <w:sz w:val="28"/>
          <w:szCs w:val="28"/>
        </w:rPr>
        <w:t>2022г.                                                                    с.п. Псыкод</w:t>
      </w:r>
      <w:r w:rsidR="00190B0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0B0D" w:rsidRPr="007F59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CB206A" w:rsidRPr="00CB206A" w:rsidRDefault="00CB206A" w:rsidP="00CB206A">
      <w:pPr>
        <w:pStyle w:val="20"/>
        <w:shd w:val="clear" w:color="auto" w:fill="auto"/>
        <w:spacing w:after="0" w:line="320" w:lineRule="exact"/>
        <w:ind w:right="420" w:firstLine="0"/>
        <w:jc w:val="left"/>
        <w:rPr>
          <w:rStyle w:val="a4"/>
          <w:rFonts w:ascii="Times New Roman" w:hAnsi="Times New Roman" w:cs="Times New Roman"/>
          <w:b/>
          <w:bCs/>
        </w:rPr>
      </w:pPr>
    </w:p>
    <w:p w:rsidR="00B33356" w:rsidRPr="00737738" w:rsidRDefault="00B33356" w:rsidP="0073773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737738">
        <w:rPr>
          <w:rStyle w:val="a4"/>
          <w:sz w:val="28"/>
          <w:szCs w:val="28"/>
        </w:rPr>
        <w:t xml:space="preserve">«Об утверждении Положения об инвестиционной </w:t>
      </w:r>
      <w:r w:rsidRPr="00737738">
        <w:rPr>
          <w:sz w:val="28"/>
          <w:szCs w:val="28"/>
        </w:rPr>
        <w:br/>
      </w:r>
      <w:r w:rsidRPr="00737738">
        <w:rPr>
          <w:rStyle w:val="a4"/>
          <w:sz w:val="28"/>
          <w:szCs w:val="28"/>
        </w:rPr>
        <w:t>деятельности на территории администрации</w:t>
      </w:r>
    </w:p>
    <w:p w:rsidR="00B33356" w:rsidRPr="00737738" w:rsidRDefault="00B33356" w:rsidP="00737738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gramStart"/>
      <w:r w:rsidRPr="00737738">
        <w:rPr>
          <w:rStyle w:val="a4"/>
          <w:sz w:val="28"/>
          <w:szCs w:val="28"/>
        </w:rPr>
        <w:t>сельского поселения</w:t>
      </w:r>
      <w:r w:rsidR="00737738">
        <w:rPr>
          <w:rStyle w:val="a4"/>
          <w:sz w:val="28"/>
          <w:szCs w:val="28"/>
        </w:rPr>
        <w:t xml:space="preserve"> Псыкод Урванского муниципального района КБР</w:t>
      </w:r>
      <w:r w:rsidRPr="00737738">
        <w:rPr>
          <w:rStyle w:val="a4"/>
          <w:sz w:val="28"/>
          <w:szCs w:val="28"/>
        </w:rPr>
        <w:t>,</w:t>
      </w:r>
      <w:r w:rsidRPr="00737738">
        <w:rPr>
          <w:sz w:val="28"/>
          <w:szCs w:val="28"/>
        </w:rPr>
        <w:br/>
      </w:r>
      <w:r w:rsidRPr="00737738">
        <w:rPr>
          <w:rStyle w:val="a4"/>
          <w:sz w:val="28"/>
          <w:szCs w:val="28"/>
        </w:rPr>
        <w:t>осуществляемой в форме капитальных вложений»</w:t>
      </w:r>
      <w:proofErr w:type="gramEnd"/>
    </w:p>
    <w:p w:rsidR="0091487D" w:rsidRDefault="0091487D" w:rsidP="00B33356">
      <w:pPr>
        <w:pStyle w:val="a3"/>
        <w:spacing w:before="0" w:beforeAutospacing="0" w:after="0" w:afterAutospacing="0"/>
      </w:pPr>
    </w:p>
    <w:p w:rsidR="00B33356" w:rsidRPr="00737738" w:rsidRDefault="00B33356" w:rsidP="00B33356">
      <w:pPr>
        <w:pStyle w:val="a3"/>
        <w:ind w:firstLine="708"/>
        <w:jc w:val="both"/>
        <w:rPr>
          <w:sz w:val="28"/>
          <w:szCs w:val="28"/>
        </w:rPr>
      </w:pPr>
      <w:r w:rsidRPr="00737738">
        <w:rPr>
          <w:sz w:val="28"/>
          <w:szCs w:val="28"/>
        </w:rPr>
        <w:t>В соответствии с Федеральным законом от 25 февраля 1999 года N 39-ФЗ «Об инвестиционной деятельности в Российской Федерации, осуществляемой в форме капитальных вложений»,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737738">
        <w:rPr>
          <w:sz w:val="28"/>
          <w:szCs w:val="28"/>
        </w:rPr>
        <w:t xml:space="preserve"> администрация с.п. Псыкод</w:t>
      </w:r>
      <w:r w:rsidRPr="00737738">
        <w:rPr>
          <w:sz w:val="28"/>
          <w:szCs w:val="28"/>
        </w:rPr>
        <w:t xml:space="preserve">, </w:t>
      </w:r>
    </w:p>
    <w:p w:rsidR="00B33356" w:rsidRPr="00737738" w:rsidRDefault="00737738" w:rsidP="00B33356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737738">
        <w:rPr>
          <w:b/>
          <w:sz w:val="28"/>
          <w:szCs w:val="28"/>
        </w:rPr>
        <w:t>ПОСТАНОВЛЯЕТ</w:t>
      </w:r>
      <w:r w:rsidR="00B33356" w:rsidRPr="00737738">
        <w:rPr>
          <w:b/>
          <w:sz w:val="28"/>
          <w:szCs w:val="28"/>
        </w:rPr>
        <w:t>:</w:t>
      </w:r>
    </w:p>
    <w:p w:rsidR="00B33356" w:rsidRPr="00737738" w:rsidRDefault="00B33356" w:rsidP="00737738">
      <w:pPr>
        <w:pStyle w:val="a3"/>
        <w:spacing w:before="0" w:beforeAutospacing="0" w:after="0"/>
        <w:jc w:val="both"/>
        <w:rPr>
          <w:sz w:val="28"/>
          <w:szCs w:val="28"/>
        </w:rPr>
      </w:pPr>
      <w:r w:rsidRPr="00737738">
        <w:rPr>
          <w:sz w:val="28"/>
          <w:szCs w:val="28"/>
        </w:rPr>
        <w:t>1.Утвердить</w:t>
      </w:r>
      <w:r w:rsidR="00737738">
        <w:rPr>
          <w:sz w:val="28"/>
          <w:szCs w:val="28"/>
        </w:rPr>
        <w:t xml:space="preserve"> Положения об инвестиционной </w:t>
      </w:r>
      <w:r w:rsidR="00737738" w:rsidRPr="00737738">
        <w:rPr>
          <w:sz w:val="28"/>
          <w:szCs w:val="28"/>
        </w:rPr>
        <w:t>деятельно</w:t>
      </w:r>
      <w:r w:rsidR="00737738">
        <w:rPr>
          <w:sz w:val="28"/>
          <w:szCs w:val="28"/>
        </w:rPr>
        <w:t xml:space="preserve">сти на территории администрации </w:t>
      </w:r>
      <w:r w:rsidR="00737738" w:rsidRPr="00737738">
        <w:rPr>
          <w:sz w:val="28"/>
          <w:szCs w:val="28"/>
        </w:rPr>
        <w:t>сельского поселения Псыкод Урванс</w:t>
      </w:r>
      <w:r w:rsidR="00737738">
        <w:rPr>
          <w:sz w:val="28"/>
          <w:szCs w:val="28"/>
        </w:rPr>
        <w:t>кого муниципального района КБР,</w:t>
      </w:r>
      <w:r w:rsidR="00CB206A">
        <w:rPr>
          <w:sz w:val="28"/>
          <w:szCs w:val="28"/>
        </w:rPr>
        <w:t xml:space="preserve"> </w:t>
      </w:r>
      <w:r w:rsidR="00737738" w:rsidRPr="00737738">
        <w:rPr>
          <w:sz w:val="28"/>
          <w:szCs w:val="28"/>
        </w:rPr>
        <w:t>осуществляемой в форме капитальных вложений</w:t>
      </w:r>
      <w:proofErr w:type="gramStart"/>
      <w:r w:rsidR="00737738">
        <w:rPr>
          <w:sz w:val="28"/>
          <w:szCs w:val="28"/>
        </w:rPr>
        <w:t xml:space="preserve"> </w:t>
      </w:r>
      <w:r w:rsidRPr="00737738">
        <w:rPr>
          <w:sz w:val="28"/>
          <w:szCs w:val="28"/>
        </w:rPr>
        <w:t>,</w:t>
      </w:r>
      <w:proofErr w:type="gramEnd"/>
      <w:r w:rsidRPr="00737738">
        <w:rPr>
          <w:sz w:val="28"/>
          <w:szCs w:val="28"/>
        </w:rPr>
        <w:t xml:space="preserve"> согласно Положения.</w:t>
      </w:r>
    </w:p>
    <w:p w:rsidR="00B33356" w:rsidRPr="00737738" w:rsidRDefault="00B33356" w:rsidP="00B333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37738">
        <w:rPr>
          <w:sz w:val="28"/>
          <w:szCs w:val="28"/>
        </w:rPr>
        <w:t>2. Обнародовать настоящее постановление путем размещен</w:t>
      </w:r>
      <w:r w:rsidR="00737738">
        <w:rPr>
          <w:sz w:val="28"/>
          <w:szCs w:val="28"/>
        </w:rPr>
        <w:t xml:space="preserve">ия на официальном сайте </w:t>
      </w:r>
      <w:r w:rsidRPr="00737738">
        <w:rPr>
          <w:sz w:val="28"/>
          <w:szCs w:val="28"/>
        </w:rPr>
        <w:t xml:space="preserve"> администрации сельского поселения </w:t>
      </w:r>
      <w:r w:rsidR="00737738">
        <w:rPr>
          <w:sz w:val="28"/>
          <w:szCs w:val="28"/>
        </w:rPr>
        <w:t xml:space="preserve"> Псыкод </w:t>
      </w:r>
      <w:r w:rsidRPr="00737738">
        <w:rPr>
          <w:sz w:val="28"/>
          <w:szCs w:val="28"/>
        </w:rPr>
        <w:t>в сети Интернет.</w:t>
      </w:r>
      <w:r w:rsidRPr="00737738">
        <w:rPr>
          <w:sz w:val="28"/>
          <w:szCs w:val="28"/>
        </w:rPr>
        <w:br/>
        <w:t>3. Настоящее постановление вступает в силу с момента его обнародования.</w:t>
      </w:r>
      <w:r w:rsidRPr="00737738">
        <w:rPr>
          <w:sz w:val="28"/>
          <w:szCs w:val="28"/>
        </w:rPr>
        <w:br/>
        <w:t xml:space="preserve">4. </w:t>
      </w:r>
      <w:proofErr w:type="gramStart"/>
      <w:r w:rsidRPr="00737738">
        <w:rPr>
          <w:sz w:val="28"/>
          <w:szCs w:val="28"/>
        </w:rPr>
        <w:t>Контроль за</w:t>
      </w:r>
      <w:proofErr w:type="gramEnd"/>
      <w:r w:rsidRPr="00737738">
        <w:rPr>
          <w:sz w:val="28"/>
          <w:szCs w:val="28"/>
        </w:rPr>
        <w:t xml:space="preserve"> исполнением настоящего постановления оставляю за собой. </w:t>
      </w:r>
    </w:p>
    <w:p w:rsidR="00B33356" w:rsidRDefault="00B33356" w:rsidP="00B33356">
      <w:pPr>
        <w:pStyle w:val="a3"/>
        <w:jc w:val="both"/>
        <w:rPr>
          <w:b/>
          <w:sz w:val="28"/>
          <w:szCs w:val="28"/>
        </w:rPr>
      </w:pPr>
      <w:r>
        <w:br/>
      </w:r>
    </w:p>
    <w:p w:rsidR="00737738" w:rsidRPr="00737738" w:rsidRDefault="00737738" w:rsidP="00B33356">
      <w:pPr>
        <w:pStyle w:val="a3"/>
        <w:jc w:val="both"/>
        <w:rPr>
          <w:b/>
          <w:sz w:val="28"/>
          <w:szCs w:val="28"/>
        </w:rPr>
      </w:pPr>
    </w:p>
    <w:p w:rsidR="00737738" w:rsidRPr="00737738" w:rsidRDefault="00737738" w:rsidP="00B3335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37738">
        <w:rPr>
          <w:b/>
          <w:sz w:val="28"/>
          <w:szCs w:val="28"/>
        </w:rPr>
        <w:t xml:space="preserve">Глава </w:t>
      </w:r>
      <w:r w:rsidR="00B33356" w:rsidRPr="00737738">
        <w:rPr>
          <w:b/>
          <w:sz w:val="28"/>
          <w:szCs w:val="28"/>
        </w:rPr>
        <w:t xml:space="preserve"> администрации</w:t>
      </w:r>
    </w:p>
    <w:p w:rsidR="00B33356" w:rsidRPr="00737738" w:rsidRDefault="00B33356" w:rsidP="00B33356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37738">
        <w:rPr>
          <w:b/>
          <w:sz w:val="28"/>
          <w:szCs w:val="28"/>
        </w:rPr>
        <w:t xml:space="preserve"> сельского поселения</w:t>
      </w:r>
      <w:r w:rsidR="00737738" w:rsidRPr="00737738">
        <w:rPr>
          <w:b/>
          <w:sz w:val="28"/>
          <w:szCs w:val="28"/>
        </w:rPr>
        <w:t xml:space="preserve"> Псыкод </w:t>
      </w:r>
      <w:r w:rsidRPr="00737738">
        <w:rPr>
          <w:b/>
          <w:sz w:val="28"/>
          <w:szCs w:val="28"/>
        </w:rPr>
        <w:t xml:space="preserve"> </w:t>
      </w:r>
      <w:r w:rsidR="00737738" w:rsidRPr="00737738">
        <w:rPr>
          <w:b/>
          <w:sz w:val="28"/>
          <w:szCs w:val="28"/>
        </w:rPr>
        <w:t xml:space="preserve">                              </w:t>
      </w:r>
      <w:r w:rsidR="00737738">
        <w:rPr>
          <w:b/>
          <w:sz w:val="28"/>
          <w:szCs w:val="28"/>
        </w:rPr>
        <w:t xml:space="preserve">                 </w:t>
      </w:r>
      <w:proofErr w:type="spellStart"/>
      <w:r w:rsidR="00737738" w:rsidRPr="00737738">
        <w:rPr>
          <w:b/>
          <w:sz w:val="28"/>
          <w:szCs w:val="28"/>
        </w:rPr>
        <w:t>А.М.Кашеев</w:t>
      </w:r>
      <w:proofErr w:type="spellEnd"/>
    </w:p>
    <w:p w:rsidR="00737738" w:rsidRDefault="00737738" w:rsidP="00CB206A">
      <w:pPr>
        <w:pStyle w:val="a3"/>
        <w:spacing w:before="0" w:beforeAutospacing="0" w:after="0" w:afterAutospacing="0"/>
      </w:pPr>
    </w:p>
    <w:p w:rsidR="00CE2B30" w:rsidRDefault="00CE2B30" w:rsidP="00686EF5">
      <w:pPr>
        <w:pStyle w:val="a3"/>
        <w:spacing w:before="0" w:beforeAutospacing="0" w:after="0" w:afterAutospacing="0"/>
        <w:ind w:left="5670"/>
        <w:jc w:val="right"/>
      </w:pPr>
    </w:p>
    <w:p w:rsidR="00CE2B30" w:rsidRDefault="00CE2B30" w:rsidP="00686EF5">
      <w:pPr>
        <w:pStyle w:val="a3"/>
        <w:spacing w:before="0" w:beforeAutospacing="0" w:after="0" w:afterAutospacing="0"/>
        <w:ind w:left="5670"/>
        <w:jc w:val="right"/>
      </w:pPr>
    </w:p>
    <w:p w:rsidR="00686EF5" w:rsidRDefault="00B33356" w:rsidP="00686EF5">
      <w:pPr>
        <w:pStyle w:val="a3"/>
        <w:spacing w:before="0" w:beforeAutospacing="0" w:after="0" w:afterAutospacing="0"/>
        <w:ind w:left="5670"/>
        <w:jc w:val="right"/>
      </w:pPr>
      <w:r>
        <w:t>УТВЕРЖДЕНО</w:t>
      </w:r>
      <w:r w:rsidR="00CB206A">
        <w:t>:</w:t>
      </w:r>
      <w:r>
        <w:br/>
        <w:t xml:space="preserve">постановлением </w:t>
      </w:r>
      <w:r w:rsidR="00686EF5">
        <w:t>админис</w:t>
      </w:r>
      <w:r w:rsidR="00737738">
        <w:t>трации сельского поселения Псыкод</w:t>
      </w:r>
    </w:p>
    <w:p w:rsidR="00B33356" w:rsidRDefault="00CB206A" w:rsidP="00686EF5">
      <w:pPr>
        <w:pStyle w:val="a3"/>
        <w:spacing w:before="0" w:beforeAutospacing="0" w:after="0" w:afterAutospacing="0"/>
        <w:ind w:left="5670"/>
        <w:jc w:val="right"/>
      </w:pPr>
      <w:r>
        <w:t xml:space="preserve">         от  26.09.</w:t>
      </w:r>
      <w:r w:rsidR="00B33356">
        <w:t xml:space="preserve"> 20</w:t>
      </w:r>
      <w:r w:rsidR="00737738">
        <w:t>22</w:t>
      </w:r>
      <w:r>
        <w:t xml:space="preserve"> г. №42</w:t>
      </w:r>
    </w:p>
    <w:p w:rsidR="00737738" w:rsidRDefault="00737738" w:rsidP="00B33356">
      <w:pPr>
        <w:pStyle w:val="a3"/>
        <w:spacing w:before="0" w:beforeAutospacing="0" w:after="0" w:afterAutospacing="0"/>
        <w:jc w:val="center"/>
      </w:pPr>
    </w:p>
    <w:p w:rsidR="00686EF5" w:rsidRPr="0077145C" w:rsidRDefault="00B33356" w:rsidP="00B3335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br/>
      </w:r>
      <w:r>
        <w:br/>
      </w:r>
      <w:r w:rsidRPr="0077145C">
        <w:rPr>
          <w:b/>
          <w:sz w:val="28"/>
          <w:szCs w:val="28"/>
        </w:rPr>
        <w:t>ПОЛОЖЕНИЕ</w:t>
      </w:r>
      <w:r w:rsidRPr="0077145C">
        <w:rPr>
          <w:b/>
          <w:sz w:val="28"/>
          <w:szCs w:val="28"/>
        </w:rPr>
        <w:br/>
        <w:t xml:space="preserve">об инвестиционной деятельности на территории администрации </w:t>
      </w:r>
    </w:p>
    <w:p w:rsidR="00B33356" w:rsidRPr="0077145C" w:rsidRDefault="00B33356" w:rsidP="00B3335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7145C">
        <w:rPr>
          <w:b/>
          <w:sz w:val="28"/>
          <w:szCs w:val="28"/>
        </w:rPr>
        <w:t>сельского поселения</w:t>
      </w:r>
      <w:r w:rsidR="00737738" w:rsidRPr="0077145C">
        <w:rPr>
          <w:b/>
          <w:sz w:val="28"/>
          <w:szCs w:val="28"/>
        </w:rPr>
        <w:t xml:space="preserve"> Псыкод</w:t>
      </w:r>
      <w:r w:rsidR="00686EF5" w:rsidRPr="0077145C">
        <w:rPr>
          <w:b/>
          <w:sz w:val="28"/>
          <w:szCs w:val="28"/>
        </w:rPr>
        <w:t xml:space="preserve"> Урванского муниципального района КБР,</w:t>
      </w:r>
      <w:r w:rsidRPr="0077145C">
        <w:rPr>
          <w:b/>
          <w:sz w:val="28"/>
          <w:szCs w:val="28"/>
        </w:rPr>
        <w:t xml:space="preserve"> </w:t>
      </w:r>
    </w:p>
    <w:p w:rsidR="00B33356" w:rsidRPr="0077145C" w:rsidRDefault="00B33356" w:rsidP="00B3335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7145C">
        <w:rPr>
          <w:b/>
          <w:sz w:val="28"/>
          <w:szCs w:val="28"/>
        </w:rPr>
        <w:t>осуществляемой в форме капитальных вложений</w:t>
      </w:r>
      <w:r w:rsidRPr="0077145C">
        <w:rPr>
          <w:sz w:val="28"/>
          <w:szCs w:val="28"/>
        </w:rPr>
        <w:t>.</w:t>
      </w:r>
      <w:proofErr w:type="gramEnd"/>
    </w:p>
    <w:p w:rsidR="00B415FF" w:rsidRPr="0077145C" w:rsidRDefault="00B415FF" w:rsidP="00B3335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415FF" w:rsidRPr="0077145C" w:rsidRDefault="00B415FF" w:rsidP="00B415FF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целях создания благоприятного инвестиционного климата, реализации муниципальных инвестиционных проектов, в соответствии с </w:t>
      </w:r>
      <w:hyperlink r:id="rId6" w:history="1">
        <w:r w:rsidRPr="0077145C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25 февраля 1999 года N 39-ФЗ "Об инвестиционной деятельности в Российской Федерации, осуществляемой в форме капитальных вложений"</w:t>
        </w:r>
      </w:hyperlink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7" w:history="1">
        <w:r w:rsidRPr="0077145C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06 октября 2003 года N 131-ФЗ "Об общих принципах организации местного самоуправления в Российской Федерации"</w:t>
        </w:r>
      </w:hyperlink>
      <w:r w:rsidRPr="0077145C">
        <w:rPr>
          <w:rFonts w:ascii="Times New Roman" w:eastAsia="Times New Roman" w:hAnsi="Times New Roman" w:cs="Times New Roman"/>
          <w:sz w:val="28"/>
          <w:szCs w:val="28"/>
        </w:rPr>
        <w:t>, Уставом сельского поселения</w:t>
      </w:r>
      <w:r w:rsidR="00737738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</w:t>
      </w:r>
      <w:proofErr w:type="gramEnd"/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правовые и экономические основы инвестиционной деятельности, осуществляемой в форме капитальных вложений в инженерную, социально-экономическую инфраструктуру администрации сельского поселения</w:t>
      </w:r>
      <w:r w:rsidR="00737738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>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</w:p>
    <w:p w:rsidR="00B415FF" w:rsidRPr="0077145C" w:rsidRDefault="00B415FF" w:rsidP="00B415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>1. Отношения, регулируемые настоящим Положением</w:t>
      </w:r>
    </w:p>
    <w:p w:rsidR="00B415FF" w:rsidRPr="0077145C" w:rsidRDefault="00945077" w:rsidP="00B415FF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F711E" w:rsidRPr="0077145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5FF" w:rsidRPr="0077145C">
        <w:rPr>
          <w:rFonts w:ascii="Times New Roman" w:eastAsia="Times New Roman" w:hAnsi="Times New Roman" w:cs="Times New Roman"/>
          <w:sz w:val="28"/>
          <w:szCs w:val="28"/>
        </w:rPr>
        <w:t>Действие настоящего Положения распространяется на отношения, связанные с инвестиционной деятельностью, осуществляемой в форме капитальных вложений в инженерную и социально-экономическую инфраструктуру сельского поселения</w:t>
      </w:r>
      <w:r w:rsidR="00737738" w:rsidRPr="0077145C">
        <w:rPr>
          <w:rFonts w:ascii="Times New Roman" w:eastAsia="Times New Roman" w:hAnsi="Times New Roman" w:cs="Times New Roman"/>
          <w:sz w:val="28"/>
          <w:szCs w:val="28"/>
        </w:rPr>
        <w:t xml:space="preserve">  Псыкод</w:t>
      </w:r>
      <w:r w:rsidR="00B415FF" w:rsidRPr="007714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15FF" w:rsidRPr="0077145C" w:rsidRDefault="00B415FF" w:rsidP="00B415FF">
      <w:pPr>
        <w:spacing w:before="100" w:beforeAutospacing="1" w:after="24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>2. Объекты инвестиционной деятельности</w:t>
      </w:r>
    </w:p>
    <w:p w:rsidR="00B415FF" w:rsidRPr="0077145C" w:rsidRDefault="00BF711E" w:rsidP="007B0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B415FF" w:rsidRPr="0077145C">
        <w:rPr>
          <w:rFonts w:ascii="Times New Roman" w:eastAsia="Times New Roman" w:hAnsi="Times New Roman" w:cs="Times New Roman"/>
          <w:sz w:val="28"/>
          <w:szCs w:val="28"/>
        </w:rPr>
        <w:t>Объектом инвестиционной деятельности являются находящиеся в муниципальной собственности различные виды вновь создаваемого и (или) модернизируемого имущества, за изъятиями, устанавливаемыми федеральными законами.</w:t>
      </w:r>
    </w:p>
    <w:p w:rsidR="00B415FF" w:rsidRPr="0077145C" w:rsidRDefault="00BF711E" w:rsidP="007B0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B415FF" w:rsidRPr="0077145C">
        <w:rPr>
          <w:rFonts w:ascii="Times New Roman" w:eastAsia="Times New Roman" w:hAnsi="Times New Roman" w:cs="Times New Roman"/>
          <w:sz w:val="28"/>
          <w:szCs w:val="28"/>
        </w:rPr>
        <w:t>Запрещаются капитальные вложения в объекты, создание и использование которых не соответствуют законодательству Российской Федерации.</w:t>
      </w:r>
    </w:p>
    <w:p w:rsidR="00B415FF" w:rsidRPr="0077145C" w:rsidRDefault="00B415FF" w:rsidP="00B415F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>3. Формы и методы регулирования инвестиционной деятельности, осуществляемой в форме капитальных вложений, органами местного самоуправления</w:t>
      </w:r>
    </w:p>
    <w:p w:rsidR="00B415FF" w:rsidRPr="0077145C" w:rsidRDefault="00B415FF" w:rsidP="00B415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lastRenderedPageBreak/>
        <w:t>3.1. Регулирование органами местного самоуправления сельского поселения</w:t>
      </w:r>
      <w:r w:rsidR="00737738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 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>инвестиционной деятельности, осуществляемой в форме капитальных вложений, предусматривает:</w:t>
      </w:r>
    </w:p>
    <w:p w:rsidR="00B415FF" w:rsidRPr="0077145C" w:rsidRDefault="00B415FF" w:rsidP="00945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1) создание в муниципальном образовании благоприятных условий для развития инвестиционной деятельности, осуществляемой в форме капитальных вложений, путем:</w:t>
      </w:r>
    </w:p>
    <w:p w:rsidR="00B415FF" w:rsidRPr="0077145C" w:rsidRDefault="00B415FF" w:rsidP="00B4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установления субъектам инвестиционной деятельности льгот по уплате местных налогов;</w:t>
      </w:r>
    </w:p>
    <w:p w:rsidR="00B415FF" w:rsidRPr="0077145C" w:rsidRDefault="00B415FF" w:rsidP="00B4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защиты интересов инвесторов;</w:t>
      </w:r>
    </w:p>
    <w:p w:rsidR="00B415FF" w:rsidRPr="0077145C" w:rsidRDefault="00B415FF" w:rsidP="00945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предоставления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субъектам инвестиционной деятельности льгот при аренде объектов недвижимости, находящихся в муниципальной собственности;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сопровождения специалистами </w:t>
      </w:r>
      <w:r w:rsidR="007B0B4B" w:rsidRPr="0077145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737738" w:rsidRPr="0077145C">
        <w:rPr>
          <w:rFonts w:ascii="Times New Roman" w:eastAsia="Times New Roman" w:hAnsi="Times New Roman" w:cs="Times New Roman"/>
          <w:sz w:val="28"/>
          <w:szCs w:val="28"/>
        </w:rPr>
        <w:t>Псыкод</w:t>
      </w:r>
      <w:r w:rsidR="00945077" w:rsidRPr="0077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инвестиционных проектов, получивших поддержку; </w:t>
      </w:r>
    </w:p>
    <w:p w:rsidR="00B415FF" w:rsidRPr="0077145C" w:rsidRDefault="00B415FF" w:rsidP="009450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  расширения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  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2) прямое участие органов местного самоуправления в инвестиционной деятельности, осуществляемой в форме капитальных вложений, путем: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разработки, утверждения и финансирования инвестиционных проектов, осуществляемых муниципальным образованием;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проведения экспертизы инвестиционных проектов в соответствии с законодательством Российской Федерации;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выпуска муниципальных займов в соответствии с законодательством Российской Федерации;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145C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инвестиционных проектов;</w:t>
      </w:r>
    </w:p>
    <w:p w:rsidR="00B415FF" w:rsidRPr="0077145C" w:rsidRDefault="00B415FF" w:rsidP="00B41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вовлечения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:rsidR="00B415FF" w:rsidRPr="0077145C" w:rsidRDefault="00B415FF" w:rsidP="00945077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3.2. Органы местного самоуправления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 на конкурсной основе муниципальные гарантии по инвестиционным проектам за счет средств местного бюджета. Порядок предоставления муниципальных гарантий за счет средств местного бюджета утверждается представительным органом местного самоуправления в соответствии с законодательством Российской Федерации.</w:t>
      </w:r>
    </w:p>
    <w:p w:rsidR="00B415FF" w:rsidRPr="0077145C" w:rsidRDefault="00B415FF" w:rsidP="00945077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3.3. Расходы на финансирование инвестиционной деятельности, осуществляемой в форме капитальных вложений органами местного самоуправления, предусматриваются местным бюджетом. Контроль за целевым и эффективным использованием средств местного бюджета, </w:t>
      </w:r>
      <w:proofErr w:type="gramStart"/>
      <w:r w:rsidRPr="0077145C">
        <w:rPr>
          <w:rFonts w:ascii="Times New Roman" w:eastAsia="Times New Roman" w:hAnsi="Times New Roman" w:cs="Times New Roman"/>
          <w:sz w:val="28"/>
          <w:szCs w:val="28"/>
        </w:rPr>
        <w:t>направляемых</w:t>
      </w:r>
      <w:proofErr w:type="gramEnd"/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на капитальные вложения, осуществляет орган, уполномоченный представительным органом местного самоуправления.</w:t>
      </w:r>
    </w:p>
    <w:p w:rsidR="00B415FF" w:rsidRPr="0077145C" w:rsidRDefault="00B415FF" w:rsidP="00945077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lastRenderedPageBreak/>
        <w:t>3.4. В случае участия органов местного самоуправления в финансировании инвестиционных проектов, осуществляемых Российской Федерацией и субъектами Российской Федерации, разработка и утверждение этих инвестиционных проектов осуществляются по согласованию с органами местного самоуправления.</w:t>
      </w:r>
    </w:p>
    <w:p w:rsidR="00B415FF" w:rsidRPr="0077145C" w:rsidRDefault="00B415FF" w:rsidP="00945077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3.5. При осуществлении инвестиционной деятельности органы местного самоуправления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вправе взаимодействовать с органами местного самоуправления других муниципальных образований, в том числе путем объединения собственных и привлеченных средств на основании договора между ними и в соответствии с законодательством Российской Федерации.</w:t>
      </w:r>
    </w:p>
    <w:p w:rsidR="009E2B6F" w:rsidRPr="0077145C" w:rsidRDefault="00B415FF" w:rsidP="00945077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3.6. Регулирование органами местного самоуправления инвестиционной деятельности, осуществляемой в форме капитальных вложений, может осуществляться с использованием иных форм и методов в соответствии с законодательством Российской Федерации.</w:t>
      </w:r>
    </w:p>
    <w:p w:rsidR="00B415FF" w:rsidRPr="0077145C" w:rsidRDefault="00B415FF" w:rsidP="0094507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>4. Полномочия органов местного самоуправления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4.1. Полномочия Совета </w:t>
      </w:r>
      <w:r w:rsidR="00945077" w:rsidRPr="0077145C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415FF" w:rsidRPr="0077145C" w:rsidRDefault="00B415FF" w:rsidP="009E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утверждает перечень приоритетных направлений инвестиционной деятельности в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 налоговые льготы по уплате местных налогов в бюджет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>Псыкод</w:t>
      </w:r>
      <w:r w:rsidR="00945077" w:rsidRPr="0077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для субъектов инвестиционной деятельности;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77145C">
        <w:rPr>
          <w:rFonts w:ascii="Times New Roman" w:eastAsia="Times New Roman" w:hAnsi="Times New Roman" w:cs="Times New Roman"/>
          <w:sz w:val="28"/>
          <w:szCs w:val="28"/>
        </w:rPr>
        <w:t>устанавливает льготные условия</w:t>
      </w:r>
      <w:proofErr w:type="gramEnd"/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пользования землей, находящейся в муниципальной собственности;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утверждает инвестиционные программы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- устанавливает порядок предоставления муниципальных гарантий.  </w:t>
      </w:r>
    </w:p>
    <w:p w:rsidR="009E2B6F" w:rsidRPr="0077145C" w:rsidRDefault="009E2B6F" w:rsidP="009E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4.2. Полномочия Главы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администрации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вносит на рассмотрение Совета </w:t>
      </w:r>
      <w:r w:rsidR="00945077" w:rsidRPr="0077145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>естного самоуправления с.п.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перечень приоритетных направлений инвестиционной деятельности в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администрации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наделяет полномочиями по подготовке и проведению конкурсов инвестиционных проектов на получение муниципальных гарантий по инвестиционным проектам за счёт средств бюджета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принимает решение о разработке инвестиционного проекта;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иные полномочия по вопросам инвестиционной деятельности, предусмотренные действующим законодательством Российской Федерации, </w:t>
      </w:r>
      <w:r w:rsidR="00945077" w:rsidRPr="0077145C">
        <w:rPr>
          <w:rFonts w:ascii="Times New Roman" w:eastAsia="Times New Roman" w:hAnsi="Times New Roman" w:cs="Times New Roman"/>
          <w:sz w:val="28"/>
          <w:szCs w:val="28"/>
        </w:rPr>
        <w:t>Кабардино-Балкарской Республики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муниципальными правовыми актами. </w:t>
      </w:r>
    </w:p>
    <w:p w:rsidR="009E2B6F" w:rsidRPr="0077145C" w:rsidRDefault="009E2B6F" w:rsidP="009E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4.3. Полномочия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администрации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разрабатывает и принимает в пределах своей компетенции нормативные акты в области инвестиционной деятельности;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создает благоприятные условия для привлечения инвестиций в инженерную и социально-экономическую инфраструктуру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участвует в разработке и реализации инвестиционных проектов на территории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415FF" w:rsidRPr="0077145C" w:rsidRDefault="00B415FF" w:rsidP="009450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иные полномочия по вопросам инвестиционной деятельности, предусмотренные действующим законодательством Российской Федерации, </w:t>
      </w:r>
      <w:r w:rsidR="00945077" w:rsidRPr="0077145C">
        <w:rPr>
          <w:rFonts w:ascii="Times New Roman" w:eastAsia="Times New Roman" w:hAnsi="Times New Roman" w:cs="Times New Roman"/>
          <w:sz w:val="28"/>
          <w:szCs w:val="28"/>
        </w:rPr>
        <w:t>Кабардино-Балкарской Республики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>, муниципальными правовыми актами.   </w:t>
      </w:r>
    </w:p>
    <w:p w:rsidR="00B415FF" w:rsidRPr="0077145C" w:rsidRDefault="00B415FF" w:rsidP="009450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>5. Осуществление инвестиционной деятельности</w:t>
      </w:r>
    </w:p>
    <w:p w:rsidR="00B415FF" w:rsidRPr="0077145C" w:rsidRDefault="00B415FF" w:rsidP="00BF711E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5.1. Все субъекты инвестиционной деятельности имеют равные права на осуществление инвестиционной деятельности в любой форме, за исключением случаев, установленных законода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, муниципальными правовыми актами.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5.2. Субъекты инвестиционной деятельности обязаны: </w:t>
      </w:r>
    </w:p>
    <w:p w:rsidR="009E2B6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1) осуществлять инвестиционную деятельность в соответствии с федеральными, областными законами и иными нормативными правовыми актами Российской Федерации, органов местного самоуправления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2) представлять органам местного самоуправления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информацию, необходимую для муниципальной поддержки инвестиционной деятельности, осуществляемой в соответствии с их полномочиями;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3) использовать средства муниципальной поддержки инвестиционной деятельности по целевому назначению. </w:t>
      </w:r>
    </w:p>
    <w:p w:rsidR="00B415FF" w:rsidRPr="0077145C" w:rsidRDefault="00B415FF" w:rsidP="00BF711E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5.3. Запрещается инвестирование в объекты, создание и использование которых не будет отвечать требованиям экологических, санитарно-гигиенических и других норм, установленных действующим законодательством, или будет наносить ущерб охраняемым законом правам и интересам граждан, юридических лиц и государства. </w:t>
      </w:r>
    </w:p>
    <w:p w:rsidR="00B415FF" w:rsidRPr="0077145C" w:rsidRDefault="00B415FF" w:rsidP="00BF711E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5.4. Основным правовым документом, регулирующим взаимоотношения субъектов инвестиционной деятельности, является договор и (или) контракт, заключаемый между ними в соответствии с гражданским законодательством Российской Федерации. </w:t>
      </w:r>
    </w:p>
    <w:p w:rsidR="00B415FF" w:rsidRPr="0077145C" w:rsidRDefault="00B415FF" w:rsidP="00BF711E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5.5. Субъекты инвестиционной деятельности в случае несоблюдения требований действующего законодательства, а также обязательств, взятых на себя в соответствии с заключенными договорами, инвестиционными соглашениями, гарантийными соглашениями, несут имущественную и иную ответственность в соответствии с законодательством. </w:t>
      </w:r>
    </w:p>
    <w:p w:rsidR="00B415FF" w:rsidRPr="0077145C" w:rsidRDefault="00B415FF" w:rsidP="00BF711E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5.6. Споры, возникающие при осуществлении инвестиционной деятельности, рассматриваются в порядке, установленном законодательством Российской Федерации. </w:t>
      </w:r>
    </w:p>
    <w:p w:rsidR="00B415FF" w:rsidRPr="0077145C" w:rsidRDefault="00B415FF" w:rsidP="009E2B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>6. Муниципальная поддержка инвестиционной деятельности</w:t>
      </w:r>
    </w:p>
    <w:p w:rsidR="00B415FF" w:rsidRPr="0077145C" w:rsidRDefault="009E2B6F" w:rsidP="00BF711E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415FF" w:rsidRPr="0077145C">
        <w:rPr>
          <w:rFonts w:ascii="Times New Roman" w:eastAsia="Times New Roman" w:hAnsi="Times New Roman" w:cs="Times New Roman"/>
          <w:sz w:val="28"/>
          <w:szCs w:val="28"/>
        </w:rPr>
        <w:t xml:space="preserve">6.1. Органы местного самоуправления в пределах своей компетенции стимулируют инвестиционную деятельность, способствуют расширению информационного поля в интересах потенциальных и осуществляющих деятельность субъектов инвестиционной деятельности и обеспечивают им доступ к такому полю, развивают правовую базу, регулирующую инвестиционную деятельность, и могут давать гарантии по обязательствам субъектов инвестиционной деятельности, возникающим при осуществлении инвестиционной деятельности.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6.2. Для получения поддержки в соответствии с настоящим Положением инвестор должен удовлетворять в совокупности следующим обязательным требованиям: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инвестиции в виде капитальных вложений на территории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не иметь задолженности по платежам в бюджеты всех уровней, внебюджетные фонды, а также просроченной задолженности по возврату бюджетных средств, предоставленных на возвратной и платной основе, что подтверждается справками налогового органа и отдела экономики, финансов и управления муниципальной собственностью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не должен находиться в стадии банкротства, ликвидации или реорганизации. </w:t>
      </w:r>
    </w:p>
    <w:p w:rsidR="00B415FF" w:rsidRPr="0077145C" w:rsidRDefault="00B415FF" w:rsidP="00BF711E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6.3. С каждым инвестором, получающим муниципальную поддержку, заключается инвестиционный договор, в котором определяются порядок, условия предоставления поддержки в соответствии с настоящим Положением и возникающие при этом обязательства.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6.4. Инвестор, претендующий на получение муниципальной поддержки, направляет в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CE2B30" w:rsidRPr="0077145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77145C">
        <w:rPr>
          <w:rFonts w:ascii="Times New Roman" w:eastAsia="Times New Roman" w:hAnsi="Times New Roman" w:cs="Times New Roman"/>
          <w:sz w:val="28"/>
          <w:szCs w:val="28"/>
        </w:rPr>
        <w:t xml:space="preserve">Псыкод 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следующие документы: - заявление, где указывает свои местоположение и организационно-правовую форму, с предложением о заключении инвестиционного договора и предоставлении в рамках договора конкретных форм муниципальной поддержки, предусмотренных настоящим Положением;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нотариально заверенные копии учредительных документов;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бизнес-план или технико-экономическое обоснование;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бухгалтерский баланс со всеми приложениями к нему за предыдущий год и последний отчетный период с отметкой налогового органа;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справку налогового органа об отсутствии задолженности по платежам в бюджеты всех уровней;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банковские или иные гарантии (поручительства), подтверждающие возможность вложения инвестиций; </w:t>
      </w:r>
    </w:p>
    <w:p w:rsidR="00B415FF" w:rsidRPr="0077145C" w:rsidRDefault="00B415FF" w:rsidP="009E2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заключение экологической экспертизы по инвестиционному проекту.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CE2B30" w:rsidRPr="0077145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вправе запросить дополнительные документы: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копии кредитных договоров, заверенные банком, или письмо, подтверждающее готовность коммерческого банка (кредитора) выдать кредит под реализацию инвестиционного проекта;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график получения и погашения кредита и уплаты процентов по нему; </w:t>
      </w:r>
    </w:p>
    <w:p w:rsidR="00B415FF" w:rsidRPr="0077145C" w:rsidRDefault="00B415FF" w:rsidP="00BF711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- выписки из лицевых счетов (ссудного и расчетного), заверенные банком, или письмо, подтверждающие выдачу кредита, а также выписки из лицевого счета и платежные документы, заверенные банком, подтверждающие уплату процентов за пользование кредитом банка. </w:t>
      </w:r>
      <w:proofErr w:type="gramEnd"/>
    </w:p>
    <w:p w:rsidR="00B415FF" w:rsidRPr="0077145C" w:rsidRDefault="00B415FF" w:rsidP="00BF711E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6.5. Инвестиционные проекты, требующие муниципальной поддержки, подлежат обязательной экспертизе. Проведение экспертизы инвестиционных проектов осуществляется в соответствии с законодательством Российской Федерации. </w:t>
      </w:r>
    </w:p>
    <w:p w:rsidR="00B415FF" w:rsidRPr="0077145C" w:rsidRDefault="00B415FF" w:rsidP="009E2B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Ответственность и </w:t>
      </w:r>
      <w:proofErr w:type="gramStart"/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инвестиционной деятельностью</w:t>
      </w:r>
    </w:p>
    <w:p w:rsidR="00B415FF" w:rsidRPr="0077145C" w:rsidRDefault="00B415FF" w:rsidP="00CE2B3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r w:rsidR="00CE2B30" w:rsidRPr="0077145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дминистраци</w:t>
      </w:r>
      <w:r w:rsidR="00CE2B30" w:rsidRPr="0077145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по решению Главы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в пределах своих полномочий, а также контрольный орган по поручению Совета </w:t>
      </w:r>
      <w:r w:rsidR="00CE2B30" w:rsidRPr="0077145C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проводят проверки предприятий-инвесторов в части соблюдения ими условий инвестиционного договора и требований настоящего Положения. </w:t>
      </w:r>
    </w:p>
    <w:p w:rsidR="00B415FF" w:rsidRPr="0077145C" w:rsidRDefault="00B415FF" w:rsidP="00CE2B30">
      <w:pPr>
        <w:spacing w:before="100" w:beforeAutospacing="1"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7.2. В случае невыполнения условий инвестиционного договора, требований настоящего Положения, а также отказа предприятия-инвестора в представлении документов, необходимых для проведения проверок,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CE2B30" w:rsidRPr="0077145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решение о расторжении инвестиционного договора в одностороннем порядке. При этом предприятие-инвестор теряет право на муниципальную поддержку, установленную настоящим Положением. </w:t>
      </w:r>
    </w:p>
    <w:p w:rsidR="00B415FF" w:rsidRPr="0077145C" w:rsidRDefault="00B415FF" w:rsidP="009E2B6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b/>
          <w:bCs/>
          <w:sz w:val="28"/>
          <w:szCs w:val="28"/>
        </w:rPr>
        <w:t>8. Муниципальные гарантии прав субъектов инвестиционной деятельности</w:t>
      </w:r>
    </w:p>
    <w:p w:rsidR="00B415FF" w:rsidRPr="0077145C" w:rsidRDefault="00CE2B30" w:rsidP="00CE2B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B415FF" w:rsidRPr="0077145C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77145C" w:rsidRPr="0077145C">
        <w:rPr>
          <w:rFonts w:ascii="Times New Roman" w:eastAsia="Times New Roman" w:hAnsi="Times New Roman" w:cs="Times New Roman"/>
          <w:sz w:val="28"/>
          <w:szCs w:val="28"/>
        </w:rPr>
        <w:t xml:space="preserve"> Псыкод</w:t>
      </w:r>
      <w:r w:rsidR="009E2B6F" w:rsidRPr="007714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15FF" w:rsidRPr="0077145C">
        <w:rPr>
          <w:rFonts w:ascii="Times New Roman" w:eastAsia="Times New Roman" w:hAnsi="Times New Roman" w:cs="Times New Roman"/>
          <w:sz w:val="28"/>
          <w:szCs w:val="28"/>
        </w:rPr>
        <w:t>в пределах своих полномочий в соответствии Федеральными законами, и иными нормативными правовыми актами Российской Федерации гарантируют всем субъектам инвестиционной деятельности:</w:t>
      </w:r>
    </w:p>
    <w:p w:rsidR="00B415FF" w:rsidRPr="0077145C" w:rsidRDefault="00B415FF" w:rsidP="00CE2B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обеспечение равных прав при осуществлении инвестиционной деятельности;</w:t>
      </w:r>
    </w:p>
    <w:p w:rsidR="00B415FF" w:rsidRPr="0077145C" w:rsidRDefault="00B415FF" w:rsidP="00CE2B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 xml:space="preserve">доступ к информации, связанной с инвестиционной деятельностью, собственником и распорядителем которой являются органы местного самоуправления; </w:t>
      </w:r>
    </w:p>
    <w:p w:rsidR="00B415FF" w:rsidRPr="0077145C" w:rsidRDefault="00B415FF" w:rsidP="00CE2B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гласность в обсуждении инвестиционных проектов;</w:t>
      </w:r>
    </w:p>
    <w:p w:rsidR="00A32116" w:rsidRDefault="00B415FF" w:rsidP="00CE2B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45C">
        <w:rPr>
          <w:rFonts w:ascii="Times New Roman" w:eastAsia="Times New Roman" w:hAnsi="Times New Roman" w:cs="Times New Roman"/>
          <w:sz w:val="28"/>
          <w:szCs w:val="28"/>
        </w:rPr>
        <w:t>стабильность прав субъектов инвестиционной деятельности.</w:t>
      </w:r>
    </w:p>
    <w:p w:rsidR="00CB206A" w:rsidRDefault="00CB206A" w:rsidP="00CE2B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06A" w:rsidRPr="00CB206A" w:rsidRDefault="00CB206A" w:rsidP="00CB206A">
      <w:pPr>
        <w:suppressAutoHyphens/>
        <w:spacing w:after="0" w:line="240" w:lineRule="auto"/>
        <w:jc w:val="both"/>
        <w:rPr>
          <w:rFonts w:ascii="Times New Roman CYR" w:eastAsia="SimSun" w:hAnsi="Times New Roman CYR" w:cs="Times New Roman CYR"/>
          <w:sz w:val="24"/>
          <w:szCs w:val="24"/>
          <w:lang w:eastAsia="ar-SA"/>
        </w:rPr>
      </w:pPr>
    </w:p>
    <w:p w:rsidR="00CB206A" w:rsidRPr="00CB206A" w:rsidRDefault="00CB206A" w:rsidP="00CB206A">
      <w:pPr>
        <w:tabs>
          <w:tab w:val="left" w:pos="2460"/>
        </w:tabs>
        <w:suppressAutoHyphens/>
        <w:spacing w:after="0" w:line="240" w:lineRule="auto"/>
        <w:ind w:firstLine="720"/>
        <w:jc w:val="both"/>
        <w:rPr>
          <w:rFonts w:ascii="Times New Roman CYR" w:eastAsia="SimSun" w:hAnsi="Times New Roman CYR" w:cs="Times New Roman CYR"/>
          <w:sz w:val="24"/>
          <w:szCs w:val="24"/>
          <w:lang w:eastAsia="ar-SA"/>
        </w:rPr>
      </w:pPr>
    </w:p>
    <w:p w:rsidR="00CB206A" w:rsidRPr="00CB206A" w:rsidRDefault="00CB206A" w:rsidP="00CB206A">
      <w:pPr>
        <w:suppressAutoHyphens/>
        <w:spacing w:before="100" w:after="100" w:line="240" w:lineRule="auto"/>
        <w:ind w:firstLine="720"/>
        <w:jc w:val="center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  <w:proofErr w:type="gramStart"/>
      <w:r w:rsidRPr="00CB206A"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  <w:t>З</w:t>
      </w:r>
      <w:proofErr w:type="gramEnd"/>
      <w:r w:rsidRPr="00CB206A"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  <w:t xml:space="preserve"> А К Л Ю Ч Е Н И Е</w:t>
      </w:r>
    </w:p>
    <w:p w:rsidR="00CB206A" w:rsidRPr="00CB206A" w:rsidRDefault="00CB206A" w:rsidP="00CB206A">
      <w:pPr>
        <w:suppressAutoHyphens/>
        <w:spacing w:after="0" w:line="240" w:lineRule="auto"/>
        <w:ind w:firstLine="720"/>
        <w:jc w:val="center"/>
        <w:outlineLvl w:val="0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  <w:r w:rsidRPr="00CB206A"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  <w:t>об обнародовании муниципального правового акта</w:t>
      </w:r>
    </w:p>
    <w:p w:rsidR="00CB206A" w:rsidRPr="00CB206A" w:rsidRDefault="00CB206A" w:rsidP="00CB206A">
      <w:pPr>
        <w:suppressAutoHyphens/>
        <w:spacing w:after="0" w:line="240" w:lineRule="auto"/>
        <w:ind w:firstLine="720"/>
        <w:jc w:val="center"/>
        <w:outlineLvl w:val="0"/>
        <w:rPr>
          <w:rFonts w:ascii="Times New Roman CYR" w:eastAsia="SimSun" w:hAnsi="Times New Roman CYR" w:cs="Times New Roman CYR"/>
          <w:b/>
          <w:sz w:val="28"/>
          <w:szCs w:val="28"/>
          <w:lang w:eastAsia="ar-SA"/>
        </w:rPr>
      </w:pPr>
    </w:p>
    <w:p w:rsidR="00CB206A" w:rsidRPr="00CB206A" w:rsidRDefault="00CB206A" w:rsidP="00CB206A">
      <w:pPr>
        <w:shd w:val="clear" w:color="auto" w:fill="FFFFFF"/>
        <w:suppressAutoHyphens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206A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1. Постановление администрации с.п.Псыкод Урванского муниципального </w:t>
      </w:r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>района КБР от 26.09.2022г. №42</w:t>
      </w:r>
      <w:r w:rsidRPr="00CB206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CB206A">
        <w:rPr>
          <w:rFonts w:ascii="Times New Roman" w:eastAsia="Times New Roman" w:hAnsi="Times New Roman" w:cs="Times New Roman"/>
          <w:sz w:val="28"/>
          <w:szCs w:val="28"/>
          <w:lang w:eastAsia="ar-SA"/>
        </w:rPr>
        <w:t>«Об утвержден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ии Положения об инвестиционной  </w:t>
      </w:r>
      <w:r w:rsidRPr="00CB206A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деятельности на территории администрации</w:t>
      </w:r>
    </w:p>
    <w:p w:rsidR="00CB206A" w:rsidRPr="00CB206A" w:rsidRDefault="00CB206A" w:rsidP="00CB206A">
      <w:pPr>
        <w:shd w:val="clear" w:color="auto" w:fill="FFFFFF"/>
        <w:suppressAutoHyphens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206A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Псыкод Урванского муниципального района КБР,</w:t>
      </w:r>
    </w:p>
    <w:p w:rsidR="00CB206A" w:rsidRPr="00CB206A" w:rsidRDefault="00CB206A" w:rsidP="00CB206A">
      <w:pPr>
        <w:shd w:val="clear" w:color="auto" w:fill="FFFFFF"/>
        <w:suppressAutoHyphens/>
        <w:spacing w:after="0" w:line="288" w:lineRule="atLeast"/>
        <w:ind w:firstLine="720"/>
        <w:jc w:val="both"/>
        <w:textAlignment w:val="baseline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proofErr w:type="gramStart"/>
      <w:r w:rsidRPr="00CB206A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осуществляемой в форме капитальных вложений»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CB206A" w:rsidRPr="00CB206A" w:rsidRDefault="00CB206A" w:rsidP="00CB206A">
      <w:pPr>
        <w:shd w:val="clear" w:color="auto" w:fill="FFFFFF"/>
        <w:suppressAutoHyphens/>
        <w:spacing w:after="0" w:line="288" w:lineRule="atLeast"/>
        <w:ind w:firstLine="720"/>
        <w:jc w:val="both"/>
        <w:textAlignment w:val="baseline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</w:p>
    <w:p w:rsidR="00CB206A" w:rsidRPr="00CB206A" w:rsidRDefault="00CB206A" w:rsidP="00CB206A">
      <w:pPr>
        <w:tabs>
          <w:tab w:val="num" w:pos="0"/>
        </w:tabs>
        <w:suppressAutoHyphens/>
        <w:spacing w:after="0" w:line="240" w:lineRule="auto"/>
        <w:ind w:firstLine="426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</w:p>
    <w:p w:rsidR="00CB206A" w:rsidRPr="00CB206A" w:rsidRDefault="00CB206A" w:rsidP="00CB206A">
      <w:pPr>
        <w:suppressAutoHyphens/>
        <w:spacing w:after="0" w:line="24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  Период обнародования: с 26</w:t>
      </w:r>
      <w:r w:rsidRPr="00CB206A">
        <w:rPr>
          <w:rFonts w:ascii="Times New Roman CYR" w:eastAsia="SimSun" w:hAnsi="Times New Roman CYR" w:cs="Times New Roman CYR"/>
          <w:sz w:val="28"/>
          <w:szCs w:val="28"/>
          <w:lang w:eastAsia="ar-SA"/>
        </w:rPr>
        <w:t>.09.2022 г</w:t>
      </w:r>
      <w:r>
        <w:rPr>
          <w:rFonts w:ascii="Times New Roman CYR" w:eastAsia="SimSun" w:hAnsi="Times New Roman CYR" w:cs="Times New Roman CYR"/>
          <w:sz w:val="28"/>
          <w:szCs w:val="28"/>
          <w:lang w:eastAsia="ar-SA"/>
        </w:rPr>
        <w:t>.  по  26.10</w:t>
      </w:r>
      <w:r w:rsidRPr="00CB206A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.2022 г.                                                   </w:t>
      </w:r>
    </w:p>
    <w:p w:rsidR="00CB206A" w:rsidRPr="00CB206A" w:rsidRDefault="00CB206A" w:rsidP="00CB206A">
      <w:pPr>
        <w:suppressAutoHyphens/>
        <w:spacing w:after="0" w:line="240" w:lineRule="auto"/>
        <w:ind w:firstLine="720"/>
        <w:jc w:val="both"/>
        <w:rPr>
          <w:rFonts w:ascii="Times New Roman CYR" w:eastAsia="SimSun" w:hAnsi="Times New Roman CYR" w:cs="Times New Roman CYR"/>
          <w:sz w:val="28"/>
          <w:szCs w:val="24"/>
          <w:lang w:eastAsia="ar-SA"/>
        </w:rPr>
      </w:pPr>
      <w:r w:rsidRPr="00CB206A">
        <w:rPr>
          <w:rFonts w:ascii="Times New Roman CYR" w:eastAsia="SimSun" w:hAnsi="Times New Roman CYR" w:cs="Times New Roman CYR"/>
          <w:sz w:val="24"/>
          <w:szCs w:val="24"/>
          <w:lang w:eastAsia="ar-SA"/>
        </w:rPr>
        <w:t xml:space="preserve"> </w:t>
      </w:r>
    </w:p>
    <w:p w:rsidR="00CB206A" w:rsidRPr="00CB206A" w:rsidRDefault="00CB206A" w:rsidP="00CB206A">
      <w:pPr>
        <w:suppressAutoHyphens/>
        <w:spacing w:after="0" w:line="240" w:lineRule="auto"/>
        <w:ind w:left="360" w:firstLine="720"/>
        <w:jc w:val="both"/>
        <w:rPr>
          <w:rFonts w:ascii="Times New Roman CYR" w:eastAsia="SimSun" w:hAnsi="Times New Roman CYR" w:cs="Times New Roman CYR"/>
          <w:sz w:val="28"/>
          <w:szCs w:val="28"/>
          <w:lang w:eastAsia="ar-SA"/>
        </w:rPr>
      </w:pPr>
      <w:r w:rsidRPr="00CB206A">
        <w:rPr>
          <w:rFonts w:ascii="Times New Roman CYR" w:eastAsia="SimSun" w:hAnsi="Times New Roman CYR" w:cs="Times New Roman CYR"/>
          <w:sz w:val="28"/>
          <w:szCs w:val="28"/>
          <w:lang w:eastAsia="ar-SA"/>
        </w:rPr>
        <w:t xml:space="preserve"> </w:t>
      </w:r>
    </w:p>
    <w:tbl>
      <w:tblPr>
        <w:tblW w:w="102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3686"/>
        <w:gridCol w:w="3686"/>
        <w:gridCol w:w="2480"/>
      </w:tblGrid>
      <w:tr w:rsidR="00CB206A" w:rsidRPr="00CB206A" w:rsidTr="00635B37">
        <w:trPr>
          <w:trHeight w:val="4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b/>
                <w:sz w:val="28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szCs w:val="24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b/>
                <w:sz w:val="28"/>
                <w:szCs w:val="24"/>
                <w:lang w:eastAsia="ar-SA"/>
              </w:rPr>
              <w:t>Ф И О руководителя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szCs w:val="24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b/>
                <w:sz w:val="28"/>
                <w:szCs w:val="24"/>
                <w:lang w:eastAsia="ar-SA"/>
              </w:rPr>
              <w:t>Адрес, название организации.</w:t>
            </w: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szCs w:val="24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center"/>
              <w:rPr>
                <w:rFonts w:ascii="Times New Roman CYR" w:eastAsia="SimSun" w:hAnsi="Times New Roman CYR" w:cs="Courier New"/>
                <w:b/>
                <w:sz w:val="28"/>
                <w:szCs w:val="24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b/>
                <w:sz w:val="28"/>
                <w:szCs w:val="24"/>
                <w:lang w:eastAsia="ar-SA"/>
              </w:rPr>
              <w:t>Подпись, печать.</w:t>
            </w:r>
          </w:p>
        </w:tc>
      </w:tr>
      <w:tr w:rsidR="00CB206A" w:rsidRPr="00CB206A" w:rsidTr="00635B37">
        <w:trPr>
          <w:trHeight w:val="1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Кашеев</w:t>
            </w:r>
            <w:proofErr w:type="spell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Аслан Мухамедович</w:t>
            </w: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с.п. Псыкод, ул</w:t>
            </w:r>
            <w:proofErr w:type="gram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.Л</w:t>
            </w:r>
            <w:proofErr w:type="gram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енина,13,</w:t>
            </w:r>
          </w:p>
          <w:p w:rsidR="00CB206A" w:rsidRPr="00CB206A" w:rsidRDefault="00CB206A" w:rsidP="00CB206A">
            <w:pPr>
              <w:suppressAutoHyphens/>
              <w:spacing w:after="0" w:line="240" w:lineRule="auto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МКУ  «Местная администрация с.п. Псыкод»</w:t>
            </w: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</w:pPr>
          </w:p>
        </w:tc>
      </w:tr>
      <w:tr w:rsidR="00CB206A" w:rsidRPr="00CB206A" w:rsidTr="00635B37">
        <w:trPr>
          <w:trHeight w:val="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Кимова</w:t>
            </w:r>
            <w:proofErr w:type="spell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Мадина</w:t>
            </w:r>
            <w:proofErr w:type="spell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Ногмановна</w:t>
            </w:r>
            <w:proofErr w:type="spellEnd"/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с.п. Псыкод, ул</w:t>
            </w:r>
            <w:proofErr w:type="gram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.Л</w:t>
            </w:r>
            <w:proofErr w:type="gram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енина,1</w:t>
            </w:r>
          </w:p>
          <w:p w:rsidR="00CB206A" w:rsidRPr="00CB206A" w:rsidRDefault="00CB206A" w:rsidP="00CB206A">
            <w:pPr>
              <w:suppressAutoHyphens/>
              <w:spacing w:after="0" w:line="240" w:lineRule="auto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МКОУ СОШ с.п. Псыкод</w:t>
            </w: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</w:pPr>
          </w:p>
        </w:tc>
      </w:tr>
      <w:tr w:rsidR="00CB206A" w:rsidRPr="00CB206A" w:rsidTr="00635B37">
        <w:trPr>
          <w:trHeight w:val="22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proofErr w:type="spell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Якокутова</w:t>
            </w:r>
            <w:proofErr w:type="spell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 xml:space="preserve"> Лара Борисовна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с.п. Псыкод, ул</w:t>
            </w:r>
            <w:proofErr w:type="gramStart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.Л</w:t>
            </w:r>
            <w:proofErr w:type="gramEnd"/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енина,5</w:t>
            </w:r>
          </w:p>
          <w:p w:rsidR="00CB206A" w:rsidRPr="00CB206A" w:rsidRDefault="00CB206A" w:rsidP="00CB206A">
            <w:pPr>
              <w:suppressAutoHyphens/>
              <w:spacing w:after="0" w:line="240" w:lineRule="auto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  <w:r w:rsidRPr="00CB206A"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  <w:t>МУЗ Амбулатория</w:t>
            </w: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8"/>
                <w:lang w:eastAsia="ar-SA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06A" w:rsidRPr="00CB206A" w:rsidRDefault="00CB206A" w:rsidP="00CB206A">
            <w:pPr>
              <w:suppressAutoHyphens/>
              <w:spacing w:after="0" w:line="240" w:lineRule="auto"/>
              <w:ind w:firstLine="720"/>
              <w:jc w:val="both"/>
              <w:rPr>
                <w:rFonts w:ascii="Times New Roman CYR" w:eastAsia="SimSun" w:hAnsi="Times New Roman CYR" w:cs="Courier New"/>
                <w:sz w:val="28"/>
                <w:szCs w:val="24"/>
                <w:lang w:eastAsia="ar-SA"/>
              </w:rPr>
            </w:pPr>
          </w:p>
        </w:tc>
      </w:tr>
    </w:tbl>
    <w:p w:rsidR="00CB206A" w:rsidRPr="0077145C" w:rsidRDefault="00CB206A" w:rsidP="00CE2B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B206A" w:rsidRPr="0077145C" w:rsidSect="00CB206A">
      <w:pgSz w:w="11906" w:h="16838"/>
      <w:pgMar w:top="14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56"/>
    <w:rsid w:val="0001103D"/>
    <w:rsid w:val="00190B0D"/>
    <w:rsid w:val="004534DB"/>
    <w:rsid w:val="00686EF5"/>
    <w:rsid w:val="00737738"/>
    <w:rsid w:val="0077145C"/>
    <w:rsid w:val="007B0B4B"/>
    <w:rsid w:val="0091487D"/>
    <w:rsid w:val="00945077"/>
    <w:rsid w:val="009E2B6F"/>
    <w:rsid w:val="00A32116"/>
    <w:rsid w:val="00B33356"/>
    <w:rsid w:val="00B415FF"/>
    <w:rsid w:val="00BD009F"/>
    <w:rsid w:val="00BF711E"/>
    <w:rsid w:val="00CB206A"/>
    <w:rsid w:val="00CE2B30"/>
    <w:rsid w:val="00DA453A"/>
    <w:rsid w:val="00F0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9F"/>
  </w:style>
  <w:style w:type="paragraph" w:styleId="3">
    <w:name w:val="heading 3"/>
    <w:basedOn w:val="a"/>
    <w:link w:val="30"/>
    <w:uiPriority w:val="9"/>
    <w:qFormat/>
    <w:rsid w:val="00B41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3356"/>
    <w:rPr>
      <w:b/>
      <w:bCs/>
    </w:rPr>
  </w:style>
  <w:style w:type="paragraph" w:styleId="a5">
    <w:name w:val="header"/>
    <w:basedOn w:val="a"/>
    <w:link w:val="a6"/>
    <w:unhideWhenUsed/>
    <w:rsid w:val="00B333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33356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415F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B4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415FF"/>
    <w:rPr>
      <w:color w:val="0000FF"/>
      <w:u w:val="single"/>
    </w:rPr>
  </w:style>
  <w:style w:type="character" w:customStyle="1" w:styleId="2">
    <w:name w:val="Основной текст (2)_"/>
    <w:link w:val="20"/>
    <w:rsid w:val="00190B0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B0D"/>
    <w:pPr>
      <w:widowControl w:val="0"/>
      <w:shd w:val="clear" w:color="auto" w:fill="FFFFFF"/>
      <w:spacing w:after="300" w:line="0" w:lineRule="atLeast"/>
      <w:ind w:hanging="780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C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9F"/>
  </w:style>
  <w:style w:type="paragraph" w:styleId="3">
    <w:name w:val="heading 3"/>
    <w:basedOn w:val="a"/>
    <w:link w:val="30"/>
    <w:uiPriority w:val="9"/>
    <w:qFormat/>
    <w:rsid w:val="00B415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3356"/>
    <w:rPr>
      <w:b/>
      <w:bCs/>
    </w:rPr>
  </w:style>
  <w:style w:type="paragraph" w:styleId="a5">
    <w:name w:val="header"/>
    <w:basedOn w:val="a"/>
    <w:link w:val="a6"/>
    <w:unhideWhenUsed/>
    <w:rsid w:val="00B333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B33356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B415F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B4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415FF"/>
    <w:rPr>
      <w:color w:val="0000FF"/>
      <w:u w:val="single"/>
    </w:rPr>
  </w:style>
  <w:style w:type="character" w:customStyle="1" w:styleId="2">
    <w:name w:val="Основной текст (2)_"/>
    <w:link w:val="20"/>
    <w:rsid w:val="00190B0D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B0D"/>
    <w:pPr>
      <w:widowControl w:val="0"/>
      <w:shd w:val="clear" w:color="auto" w:fill="FFFFFF"/>
      <w:spacing w:after="300" w:line="0" w:lineRule="atLeast"/>
      <w:ind w:hanging="780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CB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2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748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ЭлБюджет</dc:creator>
  <cp:lastModifiedBy>User</cp:lastModifiedBy>
  <cp:revision>4</cp:revision>
  <cp:lastPrinted>2022-09-26T11:12:00Z</cp:lastPrinted>
  <dcterms:created xsi:type="dcterms:W3CDTF">2022-09-26T11:15:00Z</dcterms:created>
  <dcterms:modified xsi:type="dcterms:W3CDTF">2022-10-19T12:43:00Z</dcterms:modified>
</cp:coreProperties>
</file>